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text" w:horzAnchor="margin" w:tblpXSpec="center" w:tblpY="157"/>
        <w:tblW w:w="97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2875"/>
        <w:gridCol w:w="1122"/>
        <w:gridCol w:w="1309"/>
        <w:gridCol w:w="1506"/>
        <w:gridCol w:w="364"/>
        <w:gridCol w:w="935"/>
        <w:gridCol w:w="758"/>
        <w:gridCol w:w="930"/>
      </w:tblGrid>
      <w:tr w:rsidR="007F5C69" w:rsidRPr="007F5C69" w:rsidTr="000A4B60">
        <w:trPr>
          <w:cantSplit/>
        </w:trPr>
        <w:tc>
          <w:tcPr>
            <w:tcW w:w="9799" w:type="dxa"/>
            <w:gridSpan w:val="8"/>
            <w:shd w:val="solid" w:color="DDDDDD" w:fill="auto"/>
          </w:tcPr>
          <w:p w:rsidR="007F5C69" w:rsidRPr="007F5C69" w:rsidRDefault="007F5C69" w:rsidP="007F5C69">
            <w:pPr>
              <w:spacing w:before="120"/>
              <w:jc w:val="center"/>
              <w:rPr>
                <w:b/>
                <w:bCs/>
                <w:i/>
                <w:iCs/>
                <w:sz w:val="22"/>
                <w:szCs w:val="22"/>
              </w:rPr>
            </w:pPr>
            <w:r w:rsidRPr="007F5C69">
              <w:rPr>
                <w:sz w:val="20"/>
              </w:rPr>
              <w:br w:type="page"/>
            </w:r>
            <w:r w:rsidRPr="007F5C69">
              <w:rPr>
                <w:b/>
                <w:bCs/>
                <w:i/>
                <w:iCs/>
                <w:sz w:val="22"/>
                <w:szCs w:val="22"/>
              </w:rPr>
              <w:t>3. PLANO DE ENSINO</w:t>
            </w:r>
          </w:p>
        </w:tc>
      </w:tr>
      <w:tr w:rsidR="007F5C69" w:rsidRPr="007F5C69" w:rsidTr="000A4B60">
        <w:tc>
          <w:tcPr>
            <w:tcW w:w="8111" w:type="dxa"/>
            <w:gridSpan w:val="6"/>
          </w:tcPr>
          <w:p w:rsidR="007F5C69" w:rsidRPr="007F5C69" w:rsidRDefault="007F5C69" w:rsidP="007F5C69">
            <w:pPr>
              <w:spacing w:before="120"/>
              <w:rPr>
                <w:b/>
                <w:bCs/>
                <w:i/>
                <w:iCs/>
                <w:sz w:val="20"/>
              </w:rPr>
            </w:pPr>
            <w:r w:rsidRPr="007F5C69">
              <w:rPr>
                <w:b/>
                <w:bCs/>
                <w:i/>
                <w:iCs/>
                <w:sz w:val="20"/>
                <w:highlight w:val="lightGray"/>
              </w:rPr>
              <w:t>Curso</w:t>
            </w:r>
            <w:r w:rsidRPr="007F5C69">
              <w:rPr>
                <w:b/>
                <w:bCs/>
                <w:i/>
                <w:iCs/>
                <w:sz w:val="20"/>
              </w:rPr>
              <w:t xml:space="preserve">: </w:t>
            </w:r>
            <w:r w:rsidRPr="007F5C69">
              <w:rPr>
                <w:bCs/>
                <w:i/>
                <w:iCs/>
                <w:sz w:val="20"/>
              </w:rPr>
              <w:t>CIÊNCIAS FARMACÊUTICAS</w:t>
            </w:r>
          </w:p>
        </w:tc>
        <w:tc>
          <w:tcPr>
            <w:tcW w:w="1688" w:type="dxa"/>
            <w:gridSpan w:val="2"/>
          </w:tcPr>
          <w:p w:rsidR="007F5C69" w:rsidRPr="007F5C69" w:rsidRDefault="007F5C69" w:rsidP="007F5C69">
            <w:pPr>
              <w:spacing w:before="120"/>
              <w:rPr>
                <w:b/>
                <w:bCs/>
                <w:i/>
                <w:iCs/>
                <w:sz w:val="20"/>
              </w:rPr>
            </w:pPr>
            <w:r w:rsidRPr="007F5C69">
              <w:rPr>
                <w:b/>
                <w:bCs/>
                <w:i/>
                <w:iCs/>
                <w:sz w:val="20"/>
                <w:highlight w:val="lightGray"/>
                <w:shd w:val="clear" w:color="auto" w:fill="E0E0E0"/>
              </w:rPr>
              <w:t>Ano</w:t>
            </w:r>
            <w:r w:rsidRPr="007F5C69">
              <w:rPr>
                <w:b/>
                <w:bCs/>
                <w:i/>
                <w:iCs/>
                <w:sz w:val="20"/>
              </w:rPr>
              <w:t>:</w:t>
            </w:r>
            <w:r w:rsidRPr="007F5C69">
              <w:rPr>
                <w:bCs/>
                <w:i/>
                <w:iCs/>
                <w:sz w:val="20"/>
              </w:rPr>
              <w:t xml:space="preserve"> 2017</w:t>
            </w:r>
          </w:p>
        </w:tc>
      </w:tr>
      <w:tr w:rsidR="007F5C69" w:rsidRPr="007F5C69" w:rsidTr="000A4B60">
        <w:tc>
          <w:tcPr>
            <w:tcW w:w="6812" w:type="dxa"/>
            <w:gridSpan w:val="4"/>
          </w:tcPr>
          <w:p w:rsidR="007F5C69" w:rsidRPr="007F5C69" w:rsidRDefault="007F5C69" w:rsidP="007F5C69">
            <w:pPr>
              <w:spacing w:before="120"/>
              <w:rPr>
                <w:b/>
                <w:bCs/>
                <w:i/>
                <w:iCs/>
                <w:sz w:val="20"/>
              </w:rPr>
            </w:pPr>
            <w:r w:rsidRPr="007F5C69">
              <w:rPr>
                <w:b/>
                <w:bCs/>
                <w:i/>
                <w:iCs/>
                <w:sz w:val="20"/>
                <w:highlight w:val="lightGray"/>
              </w:rPr>
              <w:t>Disciplina</w:t>
            </w:r>
            <w:r w:rsidRPr="007F5C69">
              <w:rPr>
                <w:b/>
                <w:bCs/>
                <w:i/>
                <w:iCs/>
                <w:sz w:val="20"/>
              </w:rPr>
              <w:t xml:space="preserve">: </w:t>
            </w:r>
            <w:r w:rsidRPr="007F5C69">
              <w:rPr>
                <w:bCs/>
                <w:i/>
                <w:iCs/>
                <w:sz w:val="20"/>
              </w:rPr>
              <w:t>Química Geral e Inorgânica</w:t>
            </w:r>
          </w:p>
        </w:tc>
        <w:tc>
          <w:tcPr>
            <w:tcW w:w="2057" w:type="dxa"/>
            <w:gridSpan w:val="3"/>
          </w:tcPr>
          <w:p w:rsidR="007F5C69" w:rsidRPr="007F5C69" w:rsidRDefault="007F5C69" w:rsidP="007F5C69">
            <w:pPr>
              <w:spacing w:before="120"/>
              <w:rPr>
                <w:b/>
                <w:bCs/>
                <w:i/>
                <w:iCs/>
                <w:sz w:val="20"/>
              </w:rPr>
            </w:pPr>
            <w:r w:rsidRPr="007F5C69">
              <w:rPr>
                <w:b/>
                <w:bCs/>
                <w:i/>
                <w:iCs/>
                <w:sz w:val="20"/>
                <w:highlight w:val="lightGray"/>
              </w:rPr>
              <w:t>Código</w:t>
            </w:r>
            <w:r w:rsidRPr="007F5C69">
              <w:rPr>
                <w:b/>
                <w:bCs/>
                <w:i/>
                <w:iCs/>
                <w:sz w:val="20"/>
              </w:rPr>
              <w:t xml:space="preserve">: </w:t>
            </w:r>
            <w:r w:rsidRPr="007F5C69">
              <w:rPr>
                <w:bCs/>
                <w:i/>
                <w:iCs/>
                <w:sz w:val="20"/>
              </w:rPr>
              <w:t>482</w:t>
            </w:r>
          </w:p>
        </w:tc>
        <w:tc>
          <w:tcPr>
            <w:tcW w:w="930" w:type="dxa"/>
          </w:tcPr>
          <w:p w:rsidR="007F5C69" w:rsidRPr="007F5C69" w:rsidRDefault="007F5C69" w:rsidP="007F5C69">
            <w:pPr>
              <w:spacing w:before="120"/>
              <w:rPr>
                <w:b/>
                <w:bCs/>
                <w:i/>
                <w:iCs/>
                <w:sz w:val="20"/>
              </w:rPr>
            </w:pPr>
            <w:r w:rsidRPr="007F5C69">
              <w:rPr>
                <w:b/>
                <w:bCs/>
                <w:i/>
                <w:iCs/>
                <w:sz w:val="20"/>
                <w:highlight w:val="lightGray"/>
                <w:shd w:val="clear" w:color="auto" w:fill="E0E0E0"/>
              </w:rPr>
              <w:t>Série</w:t>
            </w:r>
            <w:r w:rsidRPr="007F5C69">
              <w:rPr>
                <w:b/>
                <w:bCs/>
                <w:i/>
                <w:iCs/>
                <w:sz w:val="20"/>
              </w:rPr>
              <w:t>:</w:t>
            </w:r>
            <w:r w:rsidRPr="007F5C69">
              <w:rPr>
                <w:bCs/>
                <w:i/>
                <w:iCs/>
                <w:sz w:val="20"/>
              </w:rPr>
              <w:t>1ª</w:t>
            </w:r>
          </w:p>
        </w:tc>
      </w:tr>
      <w:tr w:rsidR="007F5C69" w:rsidRPr="007F5C69" w:rsidTr="000A4B60">
        <w:tc>
          <w:tcPr>
            <w:tcW w:w="2875" w:type="dxa"/>
          </w:tcPr>
          <w:p w:rsidR="007F5C69" w:rsidRPr="007F5C69" w:rsidRDefault="007F5C69" w:rsidP="007F5C69">
            <w:pPr>
              <w:spacing w:before="120"/>
              <w:rPr>
                <w:b/>
                <w:bCs/>
                <w:i/>
                <w:iCs/>
                <w:sz w:val="20"/>
                <w:highlight w:val="lightGray"/>
              </w:rPr>
            </w:pPr>
            <w:r w:rsidRPr="007F5C69">
              <w:rPr>
                <w:b/>
                <w:bCs/>
                <w:i/>
                <w:iCs/>
                <w:sz w:val="20"/>
                <w:highlight w:val="lightGray"/>
              </w:rPr>
              <w:t xml:space="preserve">Carga </w:t>
            </w:r>
            <w:r w:rsidRPr="007F5C69">
              <w:rPr>
                <w:b/>
                <w:bCs/>
                <w:i/>
                <w:iCs/>
                <w:sz w:val="20"/>
                <w:highlight w:val="lightGray"/>
                <w:shd w:val="clear" w:color="auto" w:fill="E0E0E0"/>
              </w:rPr>
              <w:t>horária semanal</w:t>
            </w:r>
            <w:r w:rsidRPr="007F5C69">
              <w:rPr>
                <w:b/>
                <w:bCs/>
                <w:i/>
                <w:iCs/>
                <w:sz w:val="20"/>
              </w:rPr>
              <w:t xml:space="preserve">: </w:t>
            </w:r>
            <w:r w:rsidRPr="007F5C69">
              <w:rPr>
                <w:bCs/>
                <w:i/>
                <w:iCs/>
                <w:sz w:val="20"/>
              </w:rPr>
              <w:t>4 h</w:t>
            </w:r>
          </w:p>
        </w:tc>
        <w:tc>
          <w:tcPr>
            <w:tcW w:w="1122" w:type="dxa"/>
          </w:tcPr>
          <w:p w:rsidR="007F5C69" w:rsidRPr="007F5C69" w:rsidRDefault="007F5C69" w:rsidP="007F5C69">
            <w:pPr>
              <w:spacing w:before="120"/>
              <w:rPr>
                <w:b/>
                <w:bCs/>
                <w:i/>
                <w:iCs/>
                <w:sz w:val="20"/>
                <w:highlight w:val="lightGray"/>
              </w:rPr>
            </w:pPr>
            <w:r w:rsidRPr="007F5C69">
              <w:rPr>
                <w:b/>
                <w:bCs/>
                <w:i/>
                <w:iCs/>
                <w:sz w:val="20"/>
                <w:highlight w:val="lightGray"/>
              </w:rPr>
              <w:t>T</w:t>
            </w:r>
            <w:r w:rsidRPr="007F5C69">
              <w:rPr>
                <w:b/>
                <w:bCs/>
                <w:i/>
                <w:iCs/>
                <w:sz w:val="20"/>
              </w:rPr>
              <w:t xml:space="preserve">:  </w:t>
            </w:r>
            <w:r w:rsidRPr="007F5C69">
              <w:rPr>
                <w:bCs/>
                <w:i/>
                <w:iCs/>
                <w:sz w:val="20"/>
              </w:rPr>
              <w:t>2  h</w:t>
            </w:r>
          </w:p>
        </w:tc>
        <w:tc>
          <w:tcPr>
            <w:tcW w:w="1309" w:type="dxa"/>
          </w:tcPr>
          <w:p w:rsidR="007F5C69" w:rsidRPr="007F5C69" w:rsidRDefault="007F5C69" w:rsidP="007F5C69">
            <w:pPr>
              <w:spacing w:before="120"/>
              <w:rPr>
                <w:b/>
                <w:bCs/>
                <w:i/>
                <w:iCs/>
                <w:sz w:val="20"/>
                <w:highlight w:val="lightGray"/>
              </w:rPr>
            </w:pPr>
            <w:r w:rsidRPr="007F5C69">
              <w:rPr>
                <w:b/>
                <w:bCs/>
                <w:i/>
                <w:iCs/>
                <w:sz w:val="20"/>
                <w:highlight w:val="lightGray"/>
              </w:rPr>
              <w:t>Lab</w:t>
            </w:r>
            <w:r w:rsidRPr="007F5C69">
              <w:rPr>
                <w:b/>
                <w:bCs/>
                <w:i/>
                <w:iCs/>
                <w:sz w:val="20"/>
              </w:rPr>
              <w:t xml:space="preserve">.:   </w:t>
            </w:r>
            <w:r w:rsidRPr="007F5C69">
              <w:rPr>
                <w:bCs/>
                <w:i/>
                <w:iCs/>
                <w:sz w:val="20"/>
              </w:rPr>
              <w:t>2  h</w:t>
            </w:r>
          </w:p>
        </w:tc>
        <w:tc>
          <w:tcPr>
            <w:tcW w:w="1870" w:type="dxa"/>
            <w:gridSpan w:val="2"/>
          </w:tcPr>
          <w:p w:rsidR="007F5C69" w:rsidRPr="007F5C69" w:rsidRDefault="007F5C69" w:rsidP="007F5C69">
            <w:pPr>
              <w:spacing w:before="120"/>
              <w:rPr>
                <w:b/>
                <w:bCs/>
                <w:i/>
                <w:iCs/>
                <w:sz w:val="20"/>
                <w:highlight w:val="lightGray"/>
              </w:rPr>
            </w:pPr>
            <w:r w:rsidRPr="007F5C69">
              <w:rPr>
                <w:b/>
                <w:bCs/>
                <w:i/>
                <w:iCs/>
                <w:sz w:val="20"/>
                <w:highlight w:val="lightGray"/>
              </w:rPr>
              <w:t>Projeto</w:t>
            </w:r>
            <w:r w:rsidRPr="007F5C69">
              <w:rPr>
                <w:b/>
                <w:bCs/>
                <w:i/>
                <w:iCs/>
                <w:sz w:val="20"/>
              </w:rPr>
              <w:t xml:space="preserve">: </w:t>
            </w:r>
            <w:r w:rsidRPr="007F5C69">
              <w:rPr>
                <w:bCs/>
                <w:i/>
                <w:iCs/>
                <w:sz w:val="20"/>
              </w:rPr>
              <w:t>----- h</w:t>
            </w:r>
            <w:r w:rsidRPr="007F5C69">
              <w:rPr>
                <w:b/>
                <w:bCs/>
                <w:i/>
                <w:iCs/>
                <w:sz w:val="20"/>
              </w:rPr>
              <w:t xml:space="preserve"> </w:t>
            </w:r>
          </w:p>
        </w:tc>
        <w:tc>
          <w:tcPr>
            <w:tcW w:w="2623" w:type="dxa"/>
            <w:gridSpan w:val="3"/>
          </w:tcPr>
          <w:p w:rsidR="007F5C69" w:rsidRPr="007F5C69" w:rsidRDefault="007F5C69" w:rsidP="007F5C69">
            <w:pPr>
              <w:spacing w:before="120"/>
              <w:rPr>
                <w:b/>
                <w:bCs/>
                <w:i/>
                <w:iCs/>
                <w:sz w:val="20"/>
                <w:highlight w:val="lightGray"/>
              </w:rPr>
            </w:pPr>
            <w:r w:rsidRPr="007F5C69">
              <w:rPr>
                <w:b/>
                <w:bCs/>
                <w:i/>
                <w:iCs/>
                <w:sz w:val="20"/>
                <w:highlight w:val="lightGray"/>
              </w:rPr>
              <w:t>Carga horária anual</w:t>
            </w:r>
            <w:r w:rsidRPr="007F5C69">
              <w:rPr>
                <w:b/>
                <w:bCs/>
                <w:i/>
                <w:iCs/>
                <w:sz w:val="20"/>
              </w:rPr>
              <w:t xml:space="preserve">:   </w:t>
            </w:r>
            <w:r w:rsidRPr="007F5C69">
              <w:rPr>
                <w:bCs/>
                <w:i/>
                <w:iCs/>
                <w:sz w:val="20"/>
              </w:rPr>
              <w:t>120 h</w:t>
            </w:r>
          </w:p>
        </w:tc>
      </w:tr>
    </w:tbl>
    <w:p w:rsidR="007F5C69" w:rsidRPr="007F5C69" w:rsidRDefault="007F5C69" w:rsidP="007F5C69"/>
    <w:tbl>
      <w:tblPr>
        <w:tblpPr w:leftFromText="141" w:rightFromText="141" w:vertAnchor="text" w:horzAnchor="margin" w:tblpXSpec="center" w:tblpY="157"/>
        <w:tblW w:w="97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799"/>
      </w:tblGrid>
      <w:tr w:rsidR="007F5C69" w:rsidRPr="007F5C69" w:rsidTr="000A4B60">
        <w:trPr>
          <w:trHeight w:val="535"/>
        </w:trPr>
        <w:tc>
          <w:tcPr>
            <w:tcW w:w="9799" w:type="dxa"/>
          </w:tcPr>
          <w:p w:rsidR="007F5C69" w:rsidRPr="007F5C69" w:rsidRDefault="007F5C69" w:rsidP="007F5C69">
            <w:pPr>
              <w:spacing w:before="120"/>
              <w:rPr>
                <w:bCs/>
                <w:iCs/>
                <w:sz w:val="20"/>
              </w:rPr>
            </w:pPr>
            <w:r w:rsidRPr="007F5C69">
              <w:rPr>
                <w:b/>
                <w:bCs/>
                <w:i/>
                <w:iCs/>
                <w:sz w:val="20"/>
                <w:highlight w:val="lightGray"/>
              </w:rPr>
              <w:t>3.1. Objetivos Gerais</w:t>
            </w:r>
            <w:r w:rsidRPr="007F5C69">
              <w:rPr>
                <w:b/>
                <w:bCs/>
                <w:i/>
                <w:iCs/>
                <w:sz w:val="20"/>
              </w:rPr>
              <w:t>:</w:t>
            </w:r>
          </w:p>
          <w:p w:rsidR="007F5C69" w:rsidRPr="007F5C69" w:rsidRDefault="007F5C69" w:rsidP="007F5C69">
            <w:pPr>
              <w:jc w:val="both"/>
              <w:rPr>
                <w:bCs/>
                <w:iCs/>
                <w:sz w:val="20"/>
                <w:szCs w:val="20"/>
              </w:rPr>
            </w:pPr>
            <w:r w:rsidRPr="007F5C69">
              <w:rPr>
                <w:bCs/>
                <w:iCs/>
                <w:sz w:val="20"/>
                <w:szCs w:val="20"/>
              </w:rPr>
              <w:t>Introduzir os conceitos teóricos e práticos com o objetivo de explicar os fundamentos de química, correlacionar os diversos tipos de ligações com a estrutura molecular e a reatividade das espécies químicas, além de verificar as propriedades químicas, físicas e aplicações bioinorgânicas dos elementos químicos.</w:t>
            </w:r>
          </w:p>
          <w:p w:rsidR="007F5C69" w:rsidRPr="007F5C69" w:rsidRDefault="007F5C69" w:rsidP="007F5C69">
            <w:pPr>
              <w:rPr>
                <w:bCs/>
                <w:iCs/>
                <w:sz w:val="20"/>
              </w:rPr>
            </w:pPr>
          </w:p>
          <w:p w:rsidR="007F5C69" w:rsidRPr="007F5C69" w:rsidRDefault="007F5C69" w:rsidP="007F5C69">
            <w:pPr>
              <w:rPr>
                <w:b/>
                <w:bCs/>
                <w:i/>
                <w:iCs/>
                <w:sz w:val="20"/>
              </w:rPr>
            </w:pPr>
            <w:r w:rsidRPr="007F5C69">
              <w:rPr>
                <w:b/>
                <w:bCs/>
                <w:i/>
                <w:iCs/>
                <w:sz w:val="20"/>
                <w:highlight w:val="lightGray"/>
                <w:shd w:val="clear" w:color="auto" w:fill="D9D9D9"/>
              </w:rPr>
              <w:t>3.2. Objetivos Específicos</w:t>
            </w:r>
            <w:r w:rsidRPr="007F5C69">
              <w:rPr>
                <w:b/>
                <w:bCs/>
                <w:i/>
                <w:iCs/>
                <w:sz w:val="20"/>
              </w:rPr>
              <w:t xml:space="preserve">: </w:t>
            </w:r>
          </w:p>
          <w:p w:rsidR="007F5C69" w:rsidRPr="007F5C69" w:rsidRDefault="007F5C69" w:rsidP="007F5C69">
            <w:pPr>
              <w:jc w:val="both"/>
              <w:rPr>
                <w:sz w:val="20"/>
                <w:szCs w:val="20"/>
              </w:rPr>
            </w:pPr>
            <w:r w:rsidRPr="007F5C69">
              <w:rPr>
                <w:sz w:val="20"/>
                <w:szCs w:val="20"/>
              </w:rPr>
              <w:t xml:space="preserve">Correlacionar a estrutura eletrônica e os tipos de ligações dos compostos com algumas propriedades como eletronegatividade, potencial de ionização, polaridade, estrutura molecular e reatividade. </w:t>
            </w:r>
          </w:p>
          <w:p w:rsidR="007F5C69" w:rsidRPr="007F5C69" w:rsidRDefault="007F5C69" w:rsidP="007F5C69">
            <w:pPr>
              <w:jc w:val="both"/>
              <w:rPr>
                <w:sz w:val="20"/>
                <w:szCs w:val="20"/>
              </w:rPr>
            </w:pPr>
            <w:smartTag w:uri="schemas-houaiss/acao" w:element="hm">
              <w:r w:rsidRPr="007F5C69">
                <w:rPr>
                  <w:sz w:val="20"/>
                  <w:szCs w:val="20"/>
                </w:rPr>
                <w:t>Estudar</w:t>
              </w:r>
            </w:smartTag>
            <w:r w:rsidRPr="007F5C69">
              <w:rPr>
                <w:sz w:val="20"/>
                <w:szCs w:val="20"/>
              </w:rPr>
              <w:t xml:space="preserve"> as </w:t>
            </w:r>
            <w:smartTag w:uri="schemas-houaiss/mini" w:element="verbetes">
              <w:r w:rsidRPr="007F5C69">
                <w:rPr>
                  <w:sz w:val="20"/>
                  <w:szCs w:val="20"/>
                </w:rPr>
                <w:t>propriedades</w:t>
              </w:r>
            </w:smartTag>
            <w:r w:rsidRPr="007F5C69">
              <w:rPr>
                <w:sz w:val="20"/>
                <w:szCs w:val="20"/>
              </w:rPr>
              <w:t xml:space="preserve"> </w:t>
            </w:r>
            <w:smartTag w:uri="schemas-houaiss/mini" w:element="verbetes">
              <w:r w:rsidRPr="007F5C69">
                <w:rPr>
                  <w:sz w:val="20"/>
                  <w:szCs w:val="20"/>
                </w:rPr>
                <w:t>químicas</w:t>
              </w:r>
            </w:smartTag>
            <w:r w:rsidRPr="007F5C69">
              <w:rPr>
                <w:sz w:val="20"/>
                <w:szCs w:val="20"/>
              </w:rPr>
              <w:t xml:space="preserve"> e </w:t>
            </w:r>
            <w:smartTag w:uri="schemas-houaiss/mini" w:element="verbetes">
              <w:r w:rsidRPr="007F5C69">
                <w:rPr>
                  <w:sz w:val="20"/>
                  <w:szCs w:val="20"/>
                </w:rPr>
                <w:t>físicas</w:t>
              </w:r>
            </w:smartTag>
            <w:r w:rsidRPr="007F5C69">
              <w:rPr>
                <w:sz w:val="20"/>
                <w:szCs w:val="20"/>
              </w:rPr>
              <w:t xml:space="preserve">, reatividade e </w:t>
            </w:r>
            <w:smartTag w:uri="schemas-houaiss/mini" w:element="verbetes">
              <w:r w:rsidRPr="007F5C69">
                <w:rPr>
                  <w:sz w:val="20"/>
                  <w:szCs w:val="20"/>
                </w:rPr>
                <w:t>aplicações</w:t>
              </w:r>
            </w:smartTag>
            <w:r w:rsidRPr="007F5C69">
              <w:rPr>
                <w:sz w:val="20"/>
                <w:szCs w:val="20"/>
              </w:rPr>
              <w:t xml:space="preserve"> bioinorgânicas dos </w:t>
            </w:r>
            <w:smartTag w:uri="schemas-houaiss/mini" w:element="verbetes">
              <w:r w:rsidRPr="007F5C69">
                <w:rPr>
                  <w:sz w:val="20"/>
                  <w:szCs w:val="20"/>
                </w:rPr>
                <w:t>principais</w:t>
              </w:r>
            </w:smartTag>
            <w:r w:rsidRPr="007F5C69">
              <w:rPr>
                <w:sz w:val="20"/>
                <w:szCs w:val="20"/>
              </w:rPr>
              <w:t xml:space="preserve"> </w:t>
            </w:r>
            <w:smartTag w:uri="schemas-houaiss/mini" w:element="verbetes">
              <w:r w:rsidRPr="007F5C69">
                <w:rPr>
                  <w:sz w:val="20"/>
                  <w:szCs w:val="20"/>
                </w:rPr>
                <w:t>compostos</w:t>
              </w:r>
            </w:smartTag>
            <w:r w:rsidRPr="007F5C69">
              <w:rPr>
                <w:sz w:val="20"/>
                <w:szCs w:val="20"/>
              </w:rPr>
              <w:t xml:space="preserve"> formados </w:t>
            </w:r>
            <w:smartTag w:uri="schemas-houaiss/mini" w:element="verbetes">
              <w:r w:rsidRPr="007F5C69">
                <w:rPr>
                  <w:sz w:val="20"/>
                  <w:szCs w:val="20"/>
                </w:rPr>
                <w:t>pelos</w:t>
              </w:r>
            </w:smartTag>
            <w:r w:rsidRPr="007F5C69">
              <w:rPr>
                <w:sz w:val="20"/>
                <w:szCs w:val="20"/>
              </w:rPr>
              <w:t xml:space="preserve"> </w:t>
            </w:r>
            <w:smartTag w:uri="schemas-houaiss/mini" w:element="verbetes">
              <w:r w:rsidRPr="007F5C69">
                <w:rPr>
                  <w:sz w:val="20"/>
                  <w:szCs w:val="20"/>
                </w:rPr>
                <w:t>elementos</w:t>
              </w:r>
            </w:smartTag>
            <w:r w:rsidRPr="007F5C69">
              <w:rPr>
                <w:sz w:val="20"/>
                <w:szCs w:val="20"/>
              </w:rPr>
              <w:t xml:space="preserve"> de </w:t>
            </w:r>
            <w:smartTag w:uri="schemas-houaiss/mini" w:element="verbetes">
              <w:r w:rsidRPr="007F5C69">
                <w:rPr>
                  <w:sz w:val="20"/>
                  <w:szCs w:val="20"/>
                </w:rPr>
                <w:t>cada</w:t>
              </w:r>
            </w:smartTag>
            <w:r w:rsidRPr="007F5C69">
              <w:rPr>
                <w:sz w:val="20"/>
                <w:szCs w:val="20"/>
              </w:rPr>
              <w:t xml:space="preserve"> uma das </w:t>
            </w:r>
            <w:smartTag w:uri="schemas-houaiss/mini" w:element="verbetes">
              <w:r w:rsidRPr="007F5C69">
                <w:rPr>
                  <w:sz w:val="20"/>
                  <w:szCs w:val="20"/>
                </w:rPr>
                <w:t>famílias</w:t>
              </w:r>
            </w:smartTag>
            <w:r w:rsidRPr="007F5C69">
              <w:rPr>
                <w:sz w:val="20"/>
                <w:szCs w:val="20"/>
              </w:rPr>
              <w:t xml:space="preserve"> da tabela periódica.</w:t>
            </w:r>
          </w:p>
          <w:p w:rsidR="007F5C69" w:rsidRPr="007F5C69" w:rsidRDefault="007F5C69" w:rsidP="007F5C69">
            <w:pPr>
              <w:jc w:val="both"/>
              <w:rPr>
                <w:sz w:val="20"/>
                <w:szCs w:val="20"/>
              </w:rPr>
            </w:pPr>
            <w:r w:rsidRPr="007F5C69">
              <w:rPr>
                <w:sz w:val="20"/>
                <w:szCs w:val="20"/>
              </w:rPr>
              <w:t xml:space="preserve">Diferenciar e </w:t>
            </w:r>
            <w:smartTag w:uri="schemas-houaiss/acao" w:element="hm">
              <w:r w:rsidRPr="007F5C69">
                <w:rPr>
                  <w:sz w:val="20"/>
                  <w:szCs w:val="20"/>
                </w:rPr>
                <w:t>identificar</w:t>
              </w:r>
            </w:smartTag>
            <w:r w:rsidRPr="007F5C69">
              <w:rPr>
                <w:sz w:val="20"/>
                <w:szCs w:val="20"/>
              </w:rPr>
              <w:t xml:space="preserve">  os </w:t>
            </w:r>
            <w:smartTag w:uri="schemas-houaiss/mini" w:element="verbetes">
              <w:r w:rsidRPr="007F5C69">
                <w:rPr>
                  <w:sz w:val="20"/>
                  <w:szCs w:val="20"/>
                </w:rPr>
                <w:t>diferentes</w:t>
              </w:r>
            </w:smartTag>
            <w:r w:rsidRPr="007F5C69">
              <w:rPr>
                <w:sz w:val="20"/>
                <w:szCs w:val="20"/>
              </w:rPr>
              <w:t xml:space="preserve"> </w:t>
            </w:r>
            <w:smartTag w:uri="schemas-houaiss/mini" w:element="verbetes">
              <w:r w:rsidRPr="007F5C69">
                <w:rPr>
                  <w:sz w:val="20"/>
                  <w:szCs w:val="20"/>
                </w:rPr>
                <w:t>tipos</w:t>
              </w:r>
            </w:smartTag>
            <w:r w:rsidRPr="007F5C69">
              <w:rPr>
                <w:sz w:val="20"/>
                <w:szCs w:val="20"/>
              </w:rPr>
              <w:t xml:space="preserve"> de reações.</w:t>
            </w:r>
          </w:p>
          <w:p w:rsidR="007F5C69" w:rsidRPr="007F5C69" w:rsidRDefault="007F5C69" w:rsidP="007F5C69">
            <w:pPr>
              <w:jc w:val="both"/>
              <w:rPr>
                <w:sz w:val="20"/>
                <w:szCs w:val="20"/>
              </w:rPr>
            </w:pPr>
            <w:r w:rsidRPr="007F5C69">
              <w:rPr>
                <w:sz w:val="20"/>
                <w:szCs w:val="20"/>
              </w:rPr>
              <w:t xml:space="preserve">Entender o </w:t>
            </w:r>
            <w:smartTag w:uri="schemas-houaiss/mini" w:element="verbetes">
              <w:r w:rsidRPr="007F5C69">
                <w:rPr>
                  <w:sz w:val="20"/>
                  <w:szCs w:val="20"/>
                </w:rPr>
                <w:t>princípio</w:t>
              </w:r>
            </w:smartTag>
            <w:r w:rsidRPr="007F5C69">
              <w:rPr>
                <w:sz w:val="20"/>
                <w:szCs w:val="20"/>
              </w:rPr>
              <w:t xml:space="preserve"> do balanceamento e </w:t>
            </w:r>
            <w:smartTag w:uri="schemas-houaiss/mini" w:element="verbetes">
              <w:r w:rsidRPr="007F5C69">
                <w:rPr>
                  <w:sz w:val="20"/>
                  <w:szCs w:val="20"/>
                </w:rPr>
                <w:t>seus</w:t>
              </w:r>
            </w:smartTag>
            <w:r w:rsidRPr="007F5C69">
              <w:rPr>
                <w:sz w:val="20"/>
                <w:szCs w:val="20"/>
              </w:rPr>
              <w:t xml:space="preserve"> métodos.</w:t>
            </w:r>
          </w:p>
          <w:p w:rsidR="007F5C69" w:rsidRPr="007F5C69" w:rsidRDefault="007F5C69" w:rsidP="007F5C69">
            <w:pPr>
              <w:jc w:val="both"/>
              <w:rPr>
                <w:sz w:val="20"/>
                <w:szCs w:val="20"/>
              </w:rPr>
            </w:pPr>
            <w:r w:rsidRPr="007F5C69">
              <w:rPr>
                <w:sz w:val="20"/>
                <w:szCs w:val="20"/>
              </w:rPr>
              <w:t>Conhecer as propriedades e aplicações dos compostos de coordenação.</w:t>
            </w:r>
          </w:p>
          <w:p w:rsidR="007F5C69" w:rsidRPr="007F5C69" w:rsidRDefault="007F5C69" w:rsidP="007F5C69">
            <w:pPr>
              <w:rPr>
                <w:bCs/>
                <w:iCs/>
                <w:sz w:val="20"/>
              </w:rPr>
            </w:pPr>
          </w:p>
        </w:tc>
      </w:tr>
    </w:tbl>
    <w:p w:rsidR="007F5C69" w:rsidRPr="007F5C69" w:rsidRDefault="007F5C69" w:rsidP="007F5C69"/>
    <w:tbl>
      <w:tblPr>
        <w:tblW w:w="9859" w:type="dxa"/>
        <w:jc w:val="center"/>
        <w:tblInd w:w="12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859"/>
      </w:tblGrid>
      <w:tr w:rsidR="007F5C69" w:rsidRPr="007F5C69" w:rsidTr="000A4B60">
        <w:trPr>
          <w:trHeight w:val="535"/>
          <w:jc w:val="center"/>
        </w:trPr>
        <w:tc>
          <w:tcPr>
            <w:tcW w:w="9859" w:type="dxa"/>
          </w:tcPr>
          <w:p w:rsidR="007F5C69" w:rsidRPr="007F5C69" w:rsidRDefault="007F5C69" w:rsidP="007F5C69">
            <w:pPr>
              <w:spacing w:before="120"/>
              <w:rPr>
                <w:b/>
                <w:bCs/>
                <w:i/>
                <w:iCs/>
                <w:sz w:val="20"/>
              </w:rPr>
            </w:pPr>
            <w:r w:rsidRPr="007F5C69">
              <w:rPr>
                <w:b/>
                <w:bCs/>
                <w:i/>
                <w:iCs/>
                <w:sz w:val="20"/>
                <w:highlight w:val="lightGray"/>
              </w:rPr>
              <w:t>3.3. Ementa</w:t>
            </w:r>
            <w:r w:rsidRPr="007F5C69">
              <w:rPr>
                <w:b/>
                <w:bCs/>
                <w:i/>
                <w:iCs/>
                <w:sz w:val="20"/>
              </w:rPr>
              <w:t>:</w:t>
            </w:r>
          </w:p>
          <w:p w:rsidR="007F5C69" w:rsidRPr="007F5C69" w:rsidRDefault="007F5C69" w:rsidP="007F5C69">
            <w:pPr>
              <w:jc w:val="both"/>
              <w:rPr>
                <w:bCs/>
                <w:iCs/>
                <w:sz w:val="20"/>
                <w:szCs w:val="20"/>
              </w:rPr>
            </w:pPr>
            <w:r w:rsidRPr="007F5C69">
              <w:rPr>
                <w:sz w:val="20"/>
                <w:szCs w:val="20"/>
              </w:rPr>
              <w:t>Estudo da matéria e suas propriedades. Estudo das estruturas atômicas e das configurações eletrônicas dos elementos. Fundamentos da classificação periódica dos elementos. Introdução às funções inorgânicas. Estudos das ligações químicas e geometria molecular. A polaridade dos compostos químicos e forças intermoleculares. Introdução ao número de oxidação e reações químicas. Introdução aos compostos de coordenação e suas utilizações.</w:t>
            </w:r>
          </w:p>
          <w:p w:rsidR="007F5C69" w:rsidRPr="007F5C69" w:rsidRDefault="007F5C69" w:rsidP="007F5C69">
            <w:pPr>
              <w:rPr>
                <w:bCs/>
                <w:iCs/>
                <w:sz w:val="20"/>
              </w:rPr>
            </w:pPr>
          </w:p>
        </w:tc>
      </w:tr>
    </w:tbl>
    <w:p w:rsidR="007F5C69" w:rsidRPr="007F5C69" w:rsidRDefault="007F5C69" w:rsidP="007F5C69"/>
    <w:tbl>
      <w:tblPr>
        <w:tblW w:w="9900" w:type="dxa"/>
        <w:jc w:val="center"/>
        <w:tblInd w:w="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00"/>
      </w:tblGrid>
      <w:tr w:rsidR="007F5C69" w:rsidRPr="007F5C69" w:rsidTr="000A4B60">
        <w:trPr>
          <w:trHeight w:val="580"/>
          <w:jc w:val="center"/>
        </w:trPr>
        <w:tc>
          <w:tcPr>
            <w:tcW w:w="9900" w:type="dxa"/>
          </w:tcPr>
          <w:p w:rsidR="007F5C69" w:rsidRPr="007F5C69" w:rsidRDefault="007F5C69" w:rsidP="007F5C69">
            <w:pPr>
              <w:spacing w:before="120"/>
              <w:rPr>
                <w:bCs/>
                <w:iCs/>
                <w:sz w:val="20"/>
              </w:rPr>
            </w:pPr>
            <w:r w:rsidRPr="007F5C69">
              <w:rPr>
                <w:b/>
                <w:bCs/>
                <w:i/>
                <w:iCs/>
                <w:sz w:val="20"/>
                <w:highlight w:val="lightGray"/>
              </w:rPr>
              <w:t>3.4. Conteúdos Programáticos</w:t>
            </w:r>
            <w:r w:rsidRPr="007F5C69">
              <w:rPr>
                <w:b/>
                <w:bCs/>
                <w:i/>
                <w:iCs/>
                <w:sz w:val="20"/>
              </w:rPr>
              <w:t>:</w:t>
            </w:r>
          </w:p>
          <w:p w:rsidR="007F5C69" w:rsidRPr="007F5C69" w:rsidRDefault="007F5C69" w:rsidP="007F5C69">
            <w:pPr>
              <w:numPr>
                <w:ilvl w:val="0"/>
                <w:numId w:val="12"/>
              </w:numPr>
              <w:tabs>
                <w:tab w:val="left" w:pos="935"/>
                <w:tab w:val="left" w:pos="1122"/>
                <w:tab w:val="left" w:pos="1309"/>
              </w:tabs>
              <w:ind w:left="935" w:firstLine="57"/>
              <w:jc w:val="both"/>
              <w:rPr>
                <w:sz w:val="20"/>
                <w:szCs w:val="20"/>
              </w:rPr>
            </w:pPr>
            <w:r w:rsidRPr="007F5C69">
              <w:rPr>
                <w:sz w:val="20"/>
                <w:szCs w:val="20"/>
              </w:rPr>
              <w:t>A matéria e suas propriedades</w:t>
            </w:r>
          </w:p>
          <w:p w:rsidR="007F5C69" w:rsidRPr="007F5C69" w:rsidRDefault="007F5C69" w:rsidP="007F5C69">
            <w:pPr>
              <w:numPr>
                <w:ilvl w:val="1"/>
                <w:numId w:val="13"/>
              </w:numPr>
              <w:tabs>
                <w:tab w:val="left" w:pos="935"/>
                <w:tab w:val="num" w:pos="1309"/>
                <w:tab w:val="left" w:pos="1683"/>
                <w:tab w:val="left" w:pos="2057"/>
              </w:tabs>
              <w:ind w:hanging="176"/>
              <w:jc w:val="both"/>
              <w:rPr>
                <w:sz w:val="20"/>
                <w:szCs w:val="20"/>
              </w:rPr>
            </w:pPr>
            <w:r w:rsidRPr="007F5C69">
              <w:rPr>
                <w:sz w:val="20"/>
                <w:szCs w:val="20"/>
              </w:rPr>
              <w:t>A matéria</w:t>
            </w:r>
          </w:p>
          <w:p w:rsidR="007F5C69" w:rsidRPr="007F5C69" w:rsidRDefault="007F5C69" w:rsidP="007F5C69">
            <w:pPr>
              <w:numPr>
                <w:ilvl w:val="1"/>
                <w:numId w:val="13"/>
              </w:numPr>
              <w:tabs>
                <w:tab w:val="left" w:pos="935"/>
                <w:tab w:val="num" w:pos="1309"/>
                <w:tab w:val="left" w:pos="1683"/>
                <w:tab w:val="left" w:pos="2057"/>
              </w:tabs>
              <w:ind w:hanging="176"/>
              <w:jc w:val="both"/>
              <w:rPr>
                <w:sz w:val="20"/>
                <w:szCs w:val="20"/>
              </w:rPr>
            </w:pPr>
            <w:r w:rsidRPr="007F5C69">
              <w:rPr>
                <w:sz w:val="20"/>
                <w:szCs w:val="20"/>
              </w:rPr>
              <w:t>Substâncias e misturas</w:t>
            </w:r>
          </w:p>
          <w:p w:rsidR="007F5C69" w:rsidRPr="007F5C69" w:rsidRDefault="007F5C69" w:rsidP="007F5C69">
            <w:pPr>
              <w:numPr>
                <w:ilvl w:val="1"/>
                <w:numId w:val="13"/>
              </w:numPr>
              <w:tabs>
                <w:tab w:val="left" w:pos="935"/>
                <w:tab w:val="num" w:pos="1309"/>
                <w:tab w:val="left" w:pos="1683"/>
                <w:tab w:val="left" w:pos="2057"/>
              </w:tabs>
              <w:ind w:hanging="176"/>
              <w:jc w:val="both"/>
              <w:rPr>
                <w:sz w:val="20"/>
                <w:szCs w:val="20"/>
              </w:rPr>
            </w:pPr>
            <w:r w:rsidRPr="007F5C69">
              <w:rPr>
                <w:sz w:val="20"/>
                <w:szCs w:val="20"/>
              </w:rPr>
              <w:t>Compostos, substâncias simples e elementos</w:t>
            </w:r>
          </w:p>
          <w:p w:rsidR="007F5C69" w:rsidRPr="007F5C69" w:rsidRDefault="007F5C69" w:rsidP="007F5C69">
            <w:pPr>
              <w:numPr>
                <w:ilvl w:val="1"/>
                <w:numId w:val="13"/>
              </w:numPr>
              <w:tabs>
                <w:tab w:val="left" w:pos="935"/>
                <w:tab w:val="num" w:pos="1309"/>
                <w:tab w:val="left" w:pos="1683"/>
                <w:tab w:val="left" w:pos="2057"/>
              </w:tabs>
              <w:ind w:hanging="176"/>
              <w:jc w:val="both"/>
              <w:rPr>
                <w:sz w:val="20"/>
                <w:szCs w:val="20"/>
              </w:rPr>
            </w:pPr>
            <w:r w:rsidRPr="007F5C69">
              <w:rPr>
                <w:sz w:val="20"/>
                <w:szCs w:val="20"/>
              </w:rPr>
              <w:t>Os átomos e sua combinação</w:t>
            </w:r>
          </w:p>
          <w:p w:rsidR="007F5C69" w:rsidRPr="007F5C69" w:rsidRDefault="007F5C69" w:rsidP="007F5C69">
            <w:pPr>
              <w:numPr>
                <w:ilvl w:val="1"/>
                <w:numId w:val="13"/>
              </w:numPr>
              <w:tabs>
                <w:tab w:val="left" w:pos="935"/>
                <w:tab w:val="num" w:pos="1309"/>
                <w:tab w:val="left" w:pos="1683"/>
                <w:tab w:val="left" w:pos="2057"/>
              </w:tabs>
              <w:ind w:hanging="176"/>
              <w:jc w:val="both"/>
              <w:rPr>
                <w:sz w:val="20"/>
                <w:szCs w:val="20"/>
              </w:rPr>
            </w:pPr>
            <w:r w:rsidRPr="007F5C69">
              <w:rPr>
                <w:sz w:val="20"/>
                <w:szCs w:val="20"/>
              </w:rPr>
              <w:t>Propriedades químicas e físicas de uma substância pura e mistura</w:t>
            </w:r>
          </w:p>
          <w:p w:rsidR="007F5C69" w:rsidRPr="007F5C69" w:rsidRDefault="007F5C69" w:rsidP="007F5C69">
            <w:pPr>
              <w:numPr>
                <w:ilvl w:val="0"/>
                <w:numId w:val="12"/>
              </w:numPr>
              <w:tabs>
                <w:tab w:val="num" w:pos="935"/>
                <w:tab w:val="left" w:pos="1309"/>
              </w:tabs>
              <w:ind w:hanging="130"/>
              <w:jc w:val="both"/>
              <w:rPr>
                <w:sz w:val="20"/>
                <w:szCs w:val="20"/>
              </w:rPr>
            </w:pPr>
            <w:r w:rsidRPr="007F5C69">
              <w:rPr>
                <w:sz w:val="20"/>
                <w:szCs w:val="20"/>
              </w:rPr>
              <w:t>Estrutura atômica</w:t>
            </w:r>
          </w:p>
          <w:p w:rsidR="007F5C69" w:rsidRPr="007F5C69" w:rsidRDefault="007F5C69" w:rsidP="007F5C69">
            <w:pPr>
              <w:tabs>
                <w:tab w:val="left" w:pos="1309"/>
              </w:tabs>
              <w:ind w:left="935"/>
              <w:jc w:val="both"/>
              <w:rPr>
                <w:sz w:val="20"/>
                <w:szCs w:val="20"/>
              </w:rPr>
            </w:pPr>
            <w:r w:rsidRPr="007F5C69">
              <w:rPr>
                <w:sz w:val="20"/>
                <w:szCs w:val="20"/>
              </w:rPr>
              <w:t xml:space="preserve">        2.1- Átomos e íons</w:t>
            </w:r>
          </w:p>
          <w:p w:rsidR="007F5C69" w:rsidRPr="007F5C69" w:rsidRDefault="007F5C69" w:rsidP="007F5C69">
            <w:pPr>
              <w:tabs>
                <w:tab w:val="left" w:pos="1309"/>
              </w:tabs>
              <w:ind w:left="935"/>
              <w:jc w:val="both"/>
              <w:rPr>
                <w:sz w:val="20"/>
                <w:szCs w:val="20"/>
              </w:rPr>
            </w:pPr>
            <w:r w:rsidRPr="007F5C69">
              <w:rPr>
                <w:sz w:val="20"/>
                <w:szCs w:val="20"/>
              </w:rPr>
              <w:t xml:space="preserve">        2.2- Relação entre número de elétrons, prótons e neutrons</w:t>
            </w:r>
          </w:p>
          <w:p w:rsidR="007F5C69" w:rsidRPr="007F5C69" w:rsidRDefault="007F5C69" w:rsidP="007F5C69">
            <w:pPr>
              <w:tabs>
                <w:tab w:val="left" w:pos="1309"/>
              </w:tabs>
              <w:ind w:left="935"/>
              <w:jc w:val="both"/>
              <w:rPr>
                <w:sz w:val="20"/>
                <w:szCs w:val="20"/>
              </w:rPr>
            </w:pPr>
            <w:r w:rsidRPr="007F5C69">
              <w:rPr>
                <w:sz w:val="20"/>
                <w:szCs w:val="20"/>
              </w:rPr>
              <w:t xml:space="preserve">        2.2.1 – Número atômico (Z), número de massa (A), isótopos, isóbaros e isótonos</w:t>
            </w:r>
          </w:p>
          <w:p w:rsidR="007F5C69" w:rsidRPr="007F5C69" w:rsidRDefault="007F5C69" w:rsidP="007F5C69">
            <w:pPr>
              <w:tabs>
                <w:tab w:val="left" w:pos="1309"/>
              </w:tabs>
              <w:ind w:left="935"/>
              <w:jc w:val="both"/>
              <w:rPr>
                <w:sz w:val="20"/>
                <w:szCs w:val="20"/>
              </w:rPr>
            </w:pPr>
            <w:r w:rsidRPr="007F5C69">
              <w:rPr>
                <w:sz w:val="20"/>
                <w:szCs w:val="20"/>
              </w:rPr>
              <w:t xml:space="preserve">        2.3- Nomenclatura de cátions e ânions</w:t>
            </w:r>
          </w:p>
          <w:p w:rsidR="007F5C69" w:rsidRPr="007F5C69" w:rsidRDefault="007F5C69" w:rsidP="007F5C69">
            <w:pPr>
              <w:tabs>
                <w:tab w:val="left" w:pos="1309"/>
              </w:tabs>
              <w:ind w:left="935"/>
              <w:jc w:val="both"/>
              <w:rPr>
                <w:sz w:val="20"/>
                <w:szCs w:val="20"/>
              </w:rPr>
            </w:pPr>
            <w:r w:rsidRPr="007F5C69">
              <w:rPr>
                <w:sz w:val="20"/>
                <w:szCs w:val="20"/>
              </w:rPr>
              <w:t xml:space="preserve">        2.4- Orbital</w:t>
            </w:r>
          </w:p>
          <w:p w:rsidR="007F5C69" w:rsidRPr="007F5C69" w:rsidRDefault="007F5C69" w:rsidP="007F5C69">
            <w:pPr>
              <w:tabs>
                <w:tab w:val="left" w:pos="1309"/>
              </w:tabs>
              <w:ind w:left="935"/>
              <w:jc w:val="both"/>
              <w:rPr>
                <w:sz w:val="20"/>
                <w:szCs w:val="20"/>
              </w:rPr>
            </w:pPr>
            <w:r w:rsidRPr="007F5C69">
              <w:rPr>
                <w:sz w:val="20"/>
                <w:szCs w:val="20"/>
              </w:rPr>
              <w:t xml:space="preserve">        2.5- Subcamadas e subníveis de energia</w:t>
            </w:r>
          </w:p>
          <w:p w:rsidR="007F5C69" w:rsidRPr="007F5C69" w:rsidRDefault="007F5C69" w:rsidP="007F5C69">
            <w:pPr>
              <w:tabs>
                <w:tab w:val="left" w:pos="1309"/>
              </w:tabs>
              <w:ind w:left="935"/>
              <w:jc w:val="both"/>
              <w:rPr>
                <w:sz w:val="20"/>
                <w:szCs w:val="20"/>
              </w:rPr>
            </w:pPr>
            <w:r w:rsidRPr="007F5C69">
              <w:rPr>
                <w:sz w:val="20"/>
                <w:szCs w:val="20"/>
              </w:rPr>
              <w:t xml:space="preserve">        2.6- Número máximo de elétrons nos subníveis e nas camadas</w:t>
            </w:r>
          </w:p>
          <w:p w:rsidR="007F5C69" w:rsidRPr="007F5C69" w:rsidRDefault="007F5C69" w:rsidP="007F5C69">
            <w:pPr>
              <w:tabs>
                <w:tab w:val="left" w:pos="1309"/>
              </w:tabs>
              <w:ind w:left="935"/>
              <w:jc w:val="both"/>
              <w:rPr>
                <w:sz w:val="20"/>
                <w:szCs w:val="20"/>
              </w:rPr>
            </w:pPr>
            <w:r w:rsidRPr="007F5C69">
              <w:rPr>
                <w:sz w:val="20"/>
                <w:szCs w:val="20"/>
              </w:rPr>
              <w:t xml:space="preserve">        2.7- Distribuição dos elétrons nos átomos e nos íons </w:t>
            </w:r>
          </w:p>
          <w:p w:rsidR="007F5C69" w:rsidRPr="007F5C69" w:rsidRDefault="007F5C69" w:rsidP="007F5C69">
            <w:pPr>
              <w:tabs>
                <w:tab w:val="left" w:pos="1309"/>
              </w:tabs>
              <w:ind w:left="935"/>
              <w:jc w:val="both"/>
              <w:rPr>
                <w:sz w:val="20"/>
                <w:szCs w:val="20"/>
              </w:rPr>
            </w:pPr>
            <w:r w:rsidRPr="007F5C69">
              <w:rPr>
                <w:sz w:val="20"/>
                <w:szCs w:val="20"/>
              </w:rPr>
              <w:t>3-    Classificação periódica dos elementos</w:t>
            </w:r>
          </w:p>
          <w:p w:rsidR="007F5C69" w:rsidRPr="007F5C69" w:rsidRDefault="007F5C69" w:rsidP="007F5C69">
            <w:pPr>
              <w:tabs>
                <w:tab w:val="left" w:pos="1309"/>
              </w:tabs>
              <w:ind w:left="935"/>
              <w:jc w:val="both"/>
              <w:rPr>
                <w:sz w:val="20"/>
                <w:szCs w:val="20"/>
              </w:rPr>
            </w:pPr>
            <w:r w:rsidRPr="007F5C69">
              <w:rPr>
                <w:sz w:val="20"/>
                <w:szCs w:val="20"/>
              </w:rPr>
              <w:t xml:space="preserve">        3.1- Critérios para a classificação periódica dos elementos</w:t>
            </w:r>
          </w:p>
          <w:p w:rsidR="007F5C69" w:rsidRPr="007F5C69" w:rsidRDefault="007F5C69" w:rsidP="007F5C69">
            <w:pPr>
              <w:tabs>
                <w:tab w:val="left" w:pos="1309"/>
              </w:tabs>
              <w:ind w:left="935"/>
              <w:jc w:val="both"/>
              <w:rPr>
                <w:sz w:val="20"/>
                <w:szCs w:val="20"/>
              </w:rPr>
            </w:pPr>
            <w:r w:rsidRPr="007F5C69">
              <w:rPr>
                <w:sz w:val="20"/>
                <w:szCs w:val="20"/>
              </w:rPr>
              <w:t xml:space="preserve">        3.1.1- A ordem crescente de número atômico</w:t>
            </w:r>
          </w:p>
          <w:p w:rsidR="007F5C69" w:rsidRPr="007F5C69" w:rsidRDefault="007F5C69" w:rsidP="007F5C69">
            <w:pPr>
              <w:tabs>
                <w:tab w:val="left" w:pos="1309"/>
              </w:tabs>
              <w:ind w:left="935"/>
              <w:jc w:val="both"/>
              <w:rPr>
                <w:sz w:val="20"/>
                <w:szCs w:val="20"/>
              </w:rPr>
            </w:pPr>
            <w:r w:rsidRPr="007F5C69">
              <w:rPr>
                <w:sz w:val="20"/>
                <w:szCs w:val="20"/>
              </w:rPr>
              <w:t xml:space="preserve">        3.1.2- A organização em períodos</w:t>
            </w:r>
          </w:p>
          <w:p w:rsidR="007F5C69" w:rsidRPr="007F5C69" w:rsidRDefault="007F5C69" w:rsidP="007F5C69">
            <w:pPr>
              <w:tabs>
                <w:tab w:val="left" w:pos="1309"/>
              </w:tabs>
              <w:ind w:left="935"/>
              <w:jc w:val="both"/>
              <w:rPr>
                <w:sz w:val="20"/>
                <w:szCs w:val="20"/>
              </w:rPr>
            </w:pPr>
            <w:r w:rsidRPr="007F5C69">
              <w:rPr>
                <w:sz w:val="20"/>
                <w:szCs w:val="20"/>
              </w:rPr>
              <w:t xml:space="preserve">        3.1.3- Os grupos e a distribuição eletrônica</w:t>
            </w:r>
          </w:p>
          <w:p w:rsidR="007F5C69" w:rsidRPr="007F5C69" w:rsidRDefault="007F5C69" w:rsidP="007F5C69">
            <w:pPr>
              <w:tabs>
                <w:tab w:val="left" w:pos="1309"/>
              </w:tabs>
              <w:ind w:left="935"/>
              <w:jc w:val="both"/>
              <w:rPr>
                <w:sz w:val="20"/>
                <w:szCs w:val="20"/>
              </w:rPr>
            </w:pPr>
            <w:r w:rsidRPr="007F5C69">
              <w:rPr>
                <w:sz w:val="20"/>
                <w:szCs w:val="20"/>
              </w:rPr>
              <w:t xml:space="preserve">        3.1.4- Metais, não-metais e semimetais</w:t>
            </w:r>
          </w:p>
          <w:p w:rsidR="007F5C69" w:rsidRPr="007F5C69" w:rsidRDefault="007F5C69" w:rsidP="007F5C69">
            <w:pPr>
              <w:tabs>
                <w:tab w:val="left" w:pos="1309"/>
              </w:tabs>
              <w:ind w:left="935"/>
              <w:jc w:val="both"/>
              <w:rPr>
                <w:sz w:val="20"/>
                <w:szCs w:val="20"/>
              </w:rPr>
            </w:pPr>
            <w:r w:rsidRPr="007F5C69">
              <w:rPr>
                <w:sz w:val="20"/>
                <w:szCs w:val="20"/>
              </w:rPr>
              <w:t xml:space="preserve">        3.1.5- Eletronegatividade e Eletropositividade</w:t>
            </w:r>
          </w:p>
          <w:p w:rsidR="007F5C69" w:rsidRPr="007F5C69" w:rsidRDefault="007F5C69" w:rsidP="007F5C69">
            <w:pPr>
              <w:tabs>
                <w:tab w:val="left" w:pos="1309"/>
              </w:tabs>
              <w:ind w:left="935"/>
              <w:jc w:val="both"/>
              <w:rPr>
                <w:sz w:val="20"/>
                <w:szCs w:val="20"/>
              </w:rPr>
            </w:pPr>
            <w:r w:rsidRPr="007F5C69">
              <w:rPr>
                <w:sz w:val="20"/>
                <w:szCs w:val="20"/>
              </w:rPr>
              <w:t xml:space="preserve">        3.1.6- Efeito de blindagem (S) e Carga nuclear efetiva (Z*)</w:t>
            </w:r>
          </w:p>
          <w:p w:rsidR="007F5C69" w:rsidRDefault="007F5C69" w:rsidP="007F5C69">
            <w:pPr>
              <w:tabs>
                <w:tab w:val="left" w:pos="1309"/>
              </w:tabs>
              <w:ind w:left="935"/>
              <w:jc w:val="both"/>
              <w:rPr>
                <w:sz w:val="20"/>
                <w:szCs w:val="20"/>
              </w:rPr>
            </w:pPr>
          </w:p>
          <w:p w:rsidR="00743E44" w:rsidRPr="007F5C69" w:rsidRDefault="00743E44" w:rsidP="007F5C69">
            <w:pPr>
              <w:tabs>
                <w:tab w:val="left" w:pos="1309"/>
              </w:tabs>
              <w:ind w:left="935"/>
              <w:jc w:val="both"/>
              <w:rPr>
                <w:sz w:val="20"/>
                <w:szCs w:val="20"/>
              </w:rPr>
            </w:pPr>
            <w:bookmarkStart w:id="0" w:name="_GoBack"/>
            <w:bookmarkEnd w:id="0"/>
          </w:p>
          <w:p w:rsidR="007F5C69" w:rsidRPr="007F5C69" w:rsidRDefault="007F5C69" w:rsidP="007F5C69">
            <w:pPr>
              <w:tabs>
                <w:tab w:val="left" w:pos="1309"/>
              </w:tabs>
              <w:ind w:left="935"/>
              <w:jc w:val="both"/>
              <w:rPr>
                <w:sz w:val="20"/>
                <w:szCs w:val="20"/>
              </w:rPr>
            </w:pPr>
            <w:r w:rsidRPr="007F5C69">
              <w:rPr>
                <w:sz w:val="20"/>
                <w:szCs w:val="20"/>
              </w:rPr>
              <w:lastRenderedPageBreak/>
              <w:t>4-    Funções Inorgânicas</w:t>
            </w:r>
          </w:p>
          <w:p w:rsidR="007F5C69" w:rsidRPr="007F5C69" w:rsidRDefault="007F5C69" w:rsidP="007F5C69">
            <w:pPr>
              <w:tabs>
                <w:tab w:val="left" w:pos="1309"/>
              </w:tabs>
              <w:ind w:left="935"/>
              <w:jc w:val="both"/>
              <w:rPr>
                <w:sz w:val="20"/>
                <w:szCs w:val="20"/>
              </w:rPr>
            </w:pPr>
            <w:r w:rsidRPr="007F5C69">
              <w:rPr>
                <w:sz w:val="20"/>
                <w:szCs w:val="20"/>
              </w:rPr>
              <w:t xml:space="preserve">        4.1- Ácidos</w:t>
            </w:r>
          </w:p>
          <w:p w:rsidR="007F5C69" w:rsidRPr="007F5C69" w:rsidRDefault="007F5C69" w:rsidP="007F5C69">
            <w:pPr>
              <w:tabs>
                <w:tab w:val="left" w:pos="1309"/>
              </w:tabs>
              <w:ind w:left="935"/>
              <w:jc w:val="both"/>
              <w:rPr>
                <w:sz w:val="20"/>
                <w:szCs w:val="20"/>
              </w:rPr>
            </w:pPr>
            <w:r w:rsidRPr="007F5C69">
              <w:rPr>
                <w:sz w:val="20"/>
                <w:szCs w:val="20"/>
              </w:rPr>
              <w:t xml:space="preserve">        4.2- Bases</w:t>
            </w:r>
          </w:p>
          <w:p w:rsidR="007F5C69" w:rsidRPr="007F5C69" w:rsidRDefault="007F5C69" w:rsidP="007F5C69">
            <w:pPr>
              <w:tabs>
                <w:tab w:val="left" w:pos="1309"/>
              </w:tabs>
              <w:ind w:left="935"/>
              <w:jc w:val="both"/>
              <w:rPr>
                <w:sz w:val="20"/>
                <w:szCs w:val="20"/>
              </w:rPr>
            </w:pPr>
            <w:r w:rsidRPr="007F5C69">
              <w:rPr>
                <w:sz w:val="20"/>
                <w:szCs w:val="20"/>
              </w:rPr>
              <w:t xml:space="preserve">        4.3- Sais</w:t>
            </w:r>
          </w:p>
          <w:p w:rsidR="007F5C69" w:rsidRPr="007F5C69" w:rsidRDefault="007F5C69" w:rsidP="007F5C69">
            <w:pPr>
              <w:tabs>
                <w:tab w:val="left" w:pos="1309"/>
              </w:tabs>
              <w:ind w:left="935"/>
              <w:jc w:val="both"/>
              <w:rPr>
                <w:sz w:val="20"/>
                <w:szCs w:val="20"/>
              </w:rPr>
            </w:pPr>
            <w:r w:rsidRPr="007F5C69">
              <w:rPr>
                <w:sz w:val="20"/>
                <w:szCs w:val="20"/>
              </w:rPr>
              <w:t xml:space="preserve">        4.4- Óxidos</w:t>
            </w:r>
          </w:p>
          <w:p w:rsidR="007F5C69" w:rsidRPr="007F5C69" w:rsidRDefault="007F5C69" w:rsidP="007F5C69">
            <w:pPr>
              <w:tabs>
                <w:tab w:val="left" w:pos="1309"/>
              </w:tabs>
              <w:ind w:left="935"/>
              <w:jc w:val="both"/>
              <w:rPr>
                <w:sz w:val="20"/>
                <w:szCs w:val="20"/>
              </w:rPr>
            </w:pPr>
          </w:p>
          <w:p w:rsidR="007F5C69" w:rsidRPr="007F5C69" w:rsidRDefault="007F5C69" w:rsidP="007F5C69">
            <w:pPr>
              <w:tabs>
                <w:tab w:val="left" w:pos="1309"/>
              </w:tabs>
              <w:ind w:left="935"/>
              <w:jc w:val="both"/>
              <w:rPr>
                <w:sz w:val="20"/>
                <w:szCs w:val="20"/>
              </w:rPr>
            </w:pPr>
            <w:r w:rsidRPr="007F5C69">
              <w:rPr>
                <w:sz w:val="20"/>
                <w:szCs w:val="20"/>
              </w:rPr>
              <w:t>5-     Reações e equações químicas</w:t>
            </w:r>
          </w:p>
          <w:p w:rsidR="007F5C69" w:rsidRPr="007F5C69" w:rsidRDefault="007F5C69" w:rsidP="007F5C69">
            <w:pPr>
              <w:tabs>
                <w:tab w:val="left" w:pos="1309"/>
              </w:tabs>
              <w:ind w:left="935"/>
              <w:jc w:val="both"/>
              <w:rPr>
                <w:sz w:val="20"/>
                <w:szCs w:val="20"/>
              </w:rPr>
            </w:pPr>
            <w:r w:rsidRPr="007F5C69">
              <w:rPr>
                <w:sz w:val="20"/>
                <w:szCs w:val="20"/>
              </w:rPr>
              <w:t xml:space="preserve">         5.1- Balanceamento de equações químicas</w:t>
            </w:r>
          </w:p>
          <w:p w:rsidR="007F5C69" w:rsidRPr="007F5C69" w:rsidRDefault="007F5C69" w:rsidP="007F5C69">
            <w:pPr>
              <w:tabs>
                <w:tab w:val="left" w:pos="1309"/>
              </w:tabs>
              <w:ind w:left="935"/>
              <w:jc w:val="both"/>
              <w:rPr>
                <w:sz w:val="20"/>
                <w:szCs w:val="20"/>
              </w:rPr>
            </w:pPr>
            <w:r w:rsidRPr="007F5C69">
              <w:rPr>
                <w:sz w:val="20"/>
                <w:szCs w:val="20"/>
              </w:rPr>
              <w:t xml:space="preserve">         5.2- Conceito de mol e massa molar</w:t>
            </w:r>
          </w:p>
          <w:p w:rsidR="007F5C69" w:rsidRPr="007F5C69" w:rsidRDefault="007F5C69" w:rsidP="007F5C69">
            <w:pPr>
              <w:tabs>
                <w:tab w:val="left" w:pos="1309"/>
              </w:tabs>
              <w:ind w:left="935"/>
              <w:jc w:val="both"/>
              <w:rPr>
                <w:sz w:val="20"/>
                <w:szCs w:val="20"/>
              </w:rPr>
            </w:pPr>
            <w:r w:rsidRPr="007F5C69">
              <w:rPr>
                <w:sz w:val="20"/>
                <w:szCs w:val="20"/>
              </w:rPr>
              <w:t xml:space="preserve">         5.3- Determinação de fórmulas químicas</w:t>
            </w:r>
          </w:p>
          <w:p w:rsidR="007F5C69" w:rsidRPr="007F5C69" w:rsidRDefault="007F5C69" w:rsidP="007F5C69">
            <w:pPr>
              <w:tabs>
                <w:tab w:val="left" w:pos="1309"/>
              </w:tabs>
              <w:ind w:left="935"/>
              <w:jc w:val="both"/>
              <w:rPr>
                <w:sz w:val="20"/>
                <w:szCs w:val="20"/>
              </w:rPr>
            </w:pPr>
            <w:r w:rsidRPr="007F5C69">
              <w:rPr>
                <w:sz w:val="20"/>
                <w:szCs w:val="20"/>
              </w:rPr>
              <w:t xml:space="preserve">         5.3.1- A composição percentual de massa</w:t>
            </w:r>
          </w:p>
          <w:p w:rsidR="007F5C69" w:rsidRPr="007F5C69" w:rsidRDefault="007F5C69" w:rsidP="007F5C69">
            <w:pPr>
              <w:tabs>
                <w:tab w:val="left" w:pos="1309"/>
              </w:tabs>
              <w:ind w:left="935"/>
              <w:jc w:val="both"/>
              <w:rPr>
                <w:sz w:val="20"/>
                <w:szCs w:val="20"/>
              </w:rPr>
            </w:pPr>
            <w:r w:rsidRPr="007F5C69">
              <w:rPr>
                <w:sz w:val="20"/>
                <w:szCs w:val="20"/>
              </w:rPr>
              <w:t xml:space="preserve">         5.3.2- Fórmulas empíricas</w:t>
            </w:r>
          </w:p>
          <w:p w:rsidR="007F5C69" w:rsidRPr="007F5C69" w:rsidRDefault="007F5C69" w:rsidP="007F5C69">
            <w:pPr>
              <w:tabs>
                <w:tab w:val="left" w:pos="1309"/>
              </w:tabs>
              <w:ind w:left="935"/>
              <w:jc w:val="both"/>
              <w:rPr>
                <w:sz w:val="20"/>
                <w:szCs w:val="20"/>
              </w:rPr>
            </w:pPr>
            <w:r w:rsidRPr="007F5C69">
              <w:rPr>
                <w:sz w:val="20"/>
                <w:szCs w:val="20"/>
              </w:rPr>
              <w:t xml:space="preserve">         5.3.3- Fórmulas moleculares</w:t>
            </w:r>
          </w:p>
          <w:p w:rsidR="007F5C69" w:rsidRPr="007F5C69" w:rsidRDefault="007F5C69" w:rsidP="007F5C69">
            <w:pPr>
              <w:tabs>
                <w:tab w:val="left" w:pos="1309"/>
              </w:tabs>
              <w:ind w:left="935"/>
              <w:jc w:val="both"/>
              <w:rPr>
                <w:sz w:val="20"/>
                <w:szCs w:val="20"/>
              </w:rPr>
            </w:pPr>
            <w:r w:rsidRPr="007F5C69">
              <w:rPr>
                <w:sz w:val="20"/>
                <w:szCs w:val="20"/>
              </w:rPr>
              <w:t xml:space="preserve">         5.4- Estequiometria de reações</w:t>
            </w:r>
          </w:p>
          <w:p w:rsidR="007F5C69" w:rsidRPr="007F5C69" w:rsidRDefault="007F5C69" w:rsidP="007F5C69">
            <w:pPr>
              <w:tabs>
                <w:tab w:val="left" w:pos="1309"/>
              </w:tabs>
              <w:ind w:left="935"/>
              <w:jc w:val="both"/>
              <w:rPr>
                <w:sz w:val="20"/>
                <w:szCs w:val="20"/>
              </w:rPr>
            </w:pPr>
            <w:r w:rsidRPr="007F5C69">
              <w:rPr>
                <w:sz w:val="20"/>
                <w:szCs w:val="20"/>
              </w:rPr>
              <w:t xml:space="preserve">         5.4.1- Rendimento da reação</w:t>
            </w:r>
          </w:p>
          <w:p w:rsidR="007F5C69" w:rsidRPr="007F5C69" w:rsidRDefault="007F5C69" w:rsidP="007F5C69">
            <w:pPr>
              <w:tabs>
                <w:tab w:val="left" w:pos="1309"/>
              </w:tabs>
              <w:ind w:left="935"/>
              <w:jc w:val="both"/>
              <w:rPr>
                <w:sz w:val="20"/>
                <w:szCs w:val="20"/>
              </w:rPr>
            </w:pPr>
            <w:r w:rsidRPr="007F5C69">
              <w:rPr>
                <w:sz w:val="20"/>
                <w:szCs w:val="20"/>
              </w:rPr>
              <w:t xml:space="preserve">         5.4.2- Limites da reação</w:t>
            </w:r>
          </w:p>
          <w:p w:rsidR="007F5C69" w:rsidRPr="007F5C69" w:rsidRDefault="007F5C69" w:rsidP="007F5C69">
            <w:pPr>
              <w:tabs>
                <w:tab w:val="left" w:pos="1309"/>
              </w:tabs>
              <w:ind w:left="935"/>
              <w:jc w:val="both"/>
              <w:rPr>
                <w:sz w:val="20"/>
                <w:szCs w:val="20"/>
              </w:rPr>
            </w:pPr>
            <w:r w:rsidRPr="007F5C69">
              <w:rPr>
                <w:sz w:val="20"/>
                <w:szCs w:val="20"/>
              </w:rPr>
              <w:t xml:space="preserve">         5.4.3- A análise por combustão</w:t>
            </w:r>
          </w:p>
          <w:p w:rsidR="007F5C69" w:rsidRPr="007F5C69" w:rsidRDefault="007F5C69" w:rsidP="007F5C69">
            <w:pPr>
              <w:tabs>
                <w:tab w:val="left" w:pos="1309"/>
              </w:tabs>
              <w:ind w:left="935"/>
              <w:jc w:val="both"/>
              <w:rPr>
                <w:sz w:val="20"/>
                <w:szCs w:val="20"/>
              </w:rPr>
            </w:pPr>
          </w:p>
          <w:p w:rsidR="007F5C69" w:rsidRPr="007F5C69" w:rsidRDefault="007F5C69" w:rsidP="007F5C69">
            <w:pPr>
              <w:tabs>
                <w:tab w:val="left" w:pos="1309"/>
              </w:tabs>
              <w:ind w:left="935"/>
              <w:jc w:val="both"/>
              <w:rPr>
                <w:sz w:val="20"/>
                <w:szCs w:val="20"/>
              </w:rPr>
            </w:pPr>
            <w:r w:rsidRPr="007F5C69">
              <w:rPr>
                <w:sz w:val="20"/>
                <w:szCs w:val="20"/>
              </w:rPr>
              <w:t>6-     Número de oxidação</w:t>
            </w:r>
          </w:p>
          <w:p w:rsidR="007F5C69" w:rsidRPr="007F5C69" w:rsidRDefault="007F5C69" w:rsidP="007F5C69">
            <w:pPr>
              <w:tabs>
                <w:tab w:val="left" w:pos="1309"/>
              </w:tabs>
              <w:ind w:left="935"/>
              <w:jc w:val="both"/>
              <w:rPr>
                <w:sz w:val="20"/>
                <w:szCs w:val="20"/>
              </w:rPr>
            </w:pPr>
            <w:r w:rsidRPr="007F5C69">
              <w:rPr>
                <w:sz w:val="20"/>
                <w:szCs w:val="20"/>
              </w:rPr>
              <w:t xml:space="preserve">        6.1- Balanceamento de equações de oxirredução pelo método do íon-elétron</w:t>
            </w:r>
          </w:p>
          <w:p w:rsidR="007F5C69" w:rsidRPr="007F5C69" w:rsidRDefault="007F5C69" w:rsidP="007F5C69">
            <w:pPr>
              <w:tabs>
                <w:tab w:val="left" w:pos="1309"/>
              </w:tabs>
              <w:jc w:val="both"/>
              <w:rPr>
                <w:sz w:val="20"/>
                <w:szCs w:val="20"/>
              </w:rPr>
            </w:pPr>
          </w:p>
          <w:p w:rsidR="007F5C69" w:rsidRPr="007F5C69" w:rsidRDefault="007F5C69" w:rsidP="007F5C69">
            <w:pPr>
              <w:tabs>
                <w:tab w:val="left" w:pos="1309"/>
              </w:tabs>
              <w:ind w:left="935"/>
              <w:jc w:val="both"/>
              <w:rPr>
                <w:sz w:val="20"/>
                <w:szCs w:val="20"/>
              </w:rPr>
            </w:pPr>
            <w:r w:rsidRPr="007F5C69">
              <w:rPr>
                <w:sz w:val="20"/>
                <w:szCs w:val="20"/>
              </w:rPr>
              <w:t>7-     Ligações Químicas</w:t>
            </w:r>
          </w:p>
          <w:p w:rsidR="007F5C69" w:rsidRPr="007F5C69" w:rsidRDefault="007F5C69" w:rsidP="007F5C69">
            <w:pPr>
              <w:tabs>
                <w:tab w:val="left" w:pos="1309"/>
              </w:tabs>
              <w:ind w:left="935"/>
              <w:jc w:val="both"/>
              <w:rPr>
                <w:sz w:val="20"/>
                <w:szCs w:val="20"/>
              </w:rPr>
            </w:pPr>
            <w:r w:rsidRPr="007F5C69">
              <w:rPr>
                <w:sz w:val="20"/>
                <w:szCs w:val="20"/>
              </w:rPr>
              <w:t xml:space="preserve">         7.1- Ligações covalentes</w:t>
            </w:r>
          </w:p>
          <w:p w:rsidR="007F5C69" w:rsidRPr="007F5C69" w:rsidRDefault="007F5C69" w:rsidP="007F5C69">
            <w:pPr>
              <w:tabs>
                <w:tab w:val="left" w:pos="1309"/>
              </w:tabs>
              <w:ind w:left="935"/>
              <w:jc w:val="both"/>
              <w:rPr>
                <w:sz w:val="20"/>
                <w:szCs w:val="20"/>
              </w:rPr>
            </w:pPr>
            <w:r w:rsidRPr="007F5C69">
              <w:rPr>
                <w:sz w:val="20"/>
                <w:szCs w:val="20"/>
              </w:rPr>
              <w:t xml:space="preserve">         7.1.1- Teoria de repulsão entre os pares eletrônicos da camada de valência</w:t>
            </w:r>
          </w:p>
          <w:p w:rsidR="007F5C69" w:rsidRPr="007F5C69" w:rsidRDefault="007F5C69" w:rsidP="007F5C69">
            <w:pPr>
              <w:tabs>
                <w:tab w:val="left" w:pos="1309"/>
              </w:tabs>
              <w:ind w:left="935"/>
              <w:jc w:val="both"/>
              <w:rPr>
                <w:sz w:val="20"/>
                <w:szCs w:val="20"/>
              </w:rPr>
            </w:pPr>
            <w:r w:rsidRPr="007F5C69">
              <w:rPr>
                <w:sz w:val="20"/>
                <w:szCs w:val="20"/>
              </w:rPr>
              <w:t xml:space="preserve">         7.1.2- Teoria dos orbitais moleculares</w:t>
            </w:r>
          </w:p>
          <w:p w:rsidR="007F5C69" w:rsidRPr="007F5C69" w:rsidRDefault="007F5C69" w:rsidP="007F5C69">
            <w:pPr>
              <w:tabs>
                <w:tab w:val="left" w:pos="1309"/>
              </w:tabs>
              <w:ind w:left="935"/>
              <w:jc w:val="both"/>
              <w:rPr>
                <w:sz w:val="20"/>
                <w:szCs w:val="20"/>
              </w:rPr>
            </w:pPr>
            <w:r w:rsidRPr="007F5C69">
              <w:rPr>
                <w:sz w:val="20"/>
                <w:szCs w:val="20"/>
              </w:rPr>
              <w:t xml:space="preserve">         7.2- Ligação iônica</w:t>
            </w:r>
          </w:p>
          <w:p w:rsidR="007F5C69" w:rsidRPr="007F5C69" w:rsidRDefault="007F5C69" w:rsidP="007F5C69">
            <w:pPr>
              <w:tabs>
                <w:tab w:val="left" w:pos="1309"/>
              </w:tabs>
              <w:ind w:left="935"/>
              <w:jc w:val="both"/>
              <w:rPr>
                <w:sz w:val="20"/>
                <w:szCs w:val="20"/>
              </w:rPr>
            </w:pPr>
            <w:r w:rsidRPr="007F5C69">
              <w:rPr>
                <w:sz w:val="20"/>
                <w:szCs w:val="20"/>
              </w:rPr>
              <w:t xml:space="preserve">         7.3- Polaridade </w:t>
            </w:r>
          </w:p>
          <w:p w:rsidR="007F5C69" w:rsidRPr="007F5C69" w:rsidRDefault="007F5C69" w:rsidP="007F5C69">
            <w:pPr>
              <w:tabs>
                <w:tab w:val="left" w:pos="1309"/>
              </w:tabs>
              <w:ind w:left="935"/>
              <w:jc w:val="both"/>
              <w:rPr>
                <w:sz w:val="20"/>
                <w:szCs w:val="20"/>
              </w:rPr>
            </w:pPr>
            <w:r w:rsidRPr="007F5C69">
              <w:rPr>
                <w:sz w:val="20"/>
                <w:szCs w:val="20"/>
              </w:rPr>
              <w:t xml:space="preserve">         7.4- Forças intermoleculares</w:t>
            </w:r>
          </w:p>
          <w:p w:rsidR="007F5C69" w:rsidRPr="007F5C69" w:rsidRDefault="007F5C69" w:rsidP="007F5C69">
            <w:pPr>
              <w:tabs>
                <w:tab w:val="left" w:pos="1309"/>
              </w:tabs>
              <w:jc w:val="both"/>
              <w:rPr>
                <w:sz w:val="20"/>
                <w:szCs w:val="20"/>
              </w:rPr>
            </w:pPr>
          </w:p>
          <w:p w:rsidR="007F5C69" w:rsidRPr="007F5C69" w:rsidRDefault="007F5C69" w:rsidP="007F5C69">
            <w:pPr>
              <w:tabs>
                <w:tab w:val="left" w:pos="1309"/>
              </w:tabs>
              <w:ind w:left="935"/>
              <w:jc w:val="both"/>
              <w:rPr>
                <w:sz w:val="20"/>
                <w:szCs w:val="20"/>
              </w:rPr>
            </w:pPr>
            <w:r w:rsidRPr="007F5C69">
              <w:rPr>
                <w:sz w:val="20"/>
                <w:szCs w:val="20"/>
              </w:rPr>
              <w:t xml:space="preserve">8-     Compostos de coordenação </w:t>
            </w:r>
          </w:p>
          <w:p w:rsidR="007F5C69" w:rsidRPr="007F5C69" w:rsidRDefault="007F5C69" w:rsidP="007F5C69">
            <w:pPr>
              <w:tabs>
                <w:tab w:val="left" w:pos="1309"/>
              </w:tabs>
              <w:ind w:left="935"/>
              <w:jc w:val="both"/>
              <w:rPr>
                <w:sz w:val="20"/>
                <w:szCs w:val="20"/>
              </w:rPr>
            </w:pPr>
            <w:r w:rsidRPr="007F5C69">
              <w:rPr>
                <w:sz w:val="20"/>
                <w:szCs w:val="20"/>
              </w:rPr>
              <w:t xml:space="preserve">         8.1- Ligantes, tipos de ligantes e número de coordenação</w:t>
            </w:r>
          </w:p>
          <w:p w:rsidR="007F5C69" w:rsidRPr="007F5C69" w:rsidRDefault="007F5C69" w:rsidP="007F5C69">
            <w:pPr>
              <w:tabs>
                <w:tab w:val="left" w:pos="1309"/>
              </w:tabs>
              <w:ind w:left="935"/>
              <w:jc w:val="both"/>
              <w:rPr>
                <w:sz w:val="20"/>
                <w:szCs w:val="20"/>
              </w:rPr>
            </w:pPr>
            <w:r w:rsidRPr="007F5C69">
              <w:rPr>
                <w:sz w:val="20"/>
                <w:szCs w:val="20"/>
              </w:rPr>
              <w:t xml:space="preserve">         8.2- Teoria de ligação pela valência</w:t>
            </w:r>
          </w:p>
          <w:p w:rsidR="007F5C69" w:rsidRPr="007F5C69" w:rsidRDefault="007F5C69" w:rsidP="007F5C69">
            <w:pPr>
              <w:tabs>
                <w:tab w:val="left" w:pos="1309"/>
              </w:tabs>
              <w:ind w:left="935"/>
              <w:jc w:val="both"/>
              <w:rPr>
                <w:sz w:val="20"/>
                <w:szCs w:val="20"/>
              </w:rPr>
            </w:pPr>
            <w:r w:rsidRPr="007F5C69">
              <w:rPr>
                <w:sz w:val="20"/>
                <w:szCs w:val="20"/>
              </w:rPr>
              <w:t xml:space="preserve">         8.3- Teoria do campo cristalino</w:t>
            </w:r>
          </w:p>
          <w:p w:rsidR="007F5C69" w:rsidRPr="007F5C69" w:rsidRDefault="007F5C69" w:rsidP="007F5C69">
            <w:pPr>
              <w:tabs>
                <w:tab w:val="left" w:pos="1309"/>
              </w:tabs>
              <w:ind w:left="935"/>
              <w:jc w:val="both"/>
              <w:rPr>
                <w:sz w:val="20"/>
                <w:szCs w:val="20"/>
              </w:rPr>
            </w:pPr>
            <w:r w:rsidRPr="007F5C69">
              <w:rPr>
                <w:sz w:val="20"/>
                <w:szCs w:val="20"/>
              </w:rPr>
              <w:t xml:space="preserve">         8.4- Cores e propriedades magnéticas dos compostos de coordenação</w:t>
            </w:r>
          </w:p>
          <w:p w:rsidR="007F5C69" w:rsidRPr="007F5C69" w:rsidRDefault="007F5C69" w:rsidP="007F5C69">
            <w:pPr>
              <w:tabs>
                <w:tab w:val="left" w:pos="1309"/>
              </w:tabs>
              <w:ind w:left="935"/>
              <w:jc w:val="both"/>
              <w:rPr>
                <w:sz w:val="20"/>
                <w:szCs w:val="20"/>
              </w:rPr>
            </w:pPr>
            <w:r w:rsidRPr="007F5C69">
              <w:rPr>
                <w:sz w:val="20"/>
                <w:szCs w:val="20"/>
              </w:rPr>
              <w:t xml:space="preserve">         8.6- Utilizações   </w:t>
            </w:r>
          </w:p>
          <w:p w:rsidR="007F5C69" w:rsidRPr="007F5C69" w:rsidRDefault="007F5C69" w:rsidP="007F5C69">
            <w:pPr>
              <w:tabs>
                <w:tab w:val="left" w:pos="1309"/>
              </w:tabs>
              <w:ind w:left="935"/>
              <w:jc w:val="both"/>
              <w:rPr>
                <w:sz w:val="20"/>
                <w:szCs w:val="20"/>
              </w:rPr>
            </w:pPr>
          </w:p>
          <w:p w:rsidR="007F5C69" w:rsidRPr="007F5C69" w:rsidRDefault="007F5C69" w:rsidP="007F5C69">
            <w:pPr>
              <w:tabs>
                <w:tab w:val="left" w:pos="1309"/>
              </w:tabs>
              <w:ind w:left="935"/>
              <w:jc w:val="both"/>
              <w:rPr>
                <w:sz w:val="20"/>
                <w:szCs w:val="20"/>
              </w:rPr>
            </w:pPr>
            <w:r w:rsidRPr="007F5C69">
              <w:rPr>
                <w:sz w:val="20"/>
                <w:szCs w:val="20"/>
              </w:rPr>
              <w:t>9-     Aulas de Laboratório</w:t>
            </w:r>
          </w:p>
          <w:p w:rsidR="007F5C69" w:rsidRPr="007F5C69" w:rsidRDefault="007F5C69" w:rsidP="007F5C69">
            <w:pPr>
              <w:tabs>
                <w:tab w:val="left" w:pos="1309"/>
              </w:tabs>
              <w:ind w:left="283"/>
              <w:jc w:val="both"/>
              <w:rPr>
                <w:sz w:val="20"/>
                <w:szCs w:val="20"/>
              </w:rPr>
            </w:pPr>
            <w:r w:rsidRPr="007F5C69">
              <w:rPr>
                <w:sz w:val="20"/>
                <w:szCs w:val="20"/>
              </w:rPr>
              <w:t xml:space="preserve">                      9.1- Bico de Bunsen e técnicas de aquecimento</w:t>
            </w:r>
          </w:p>
          <w:p w:rsidR="007F5C69" w:rsidRPr="007F5C69" w:rsidRDefault="007F5C69" w:rsidP="007F5C69">
            <w:pPr>
              <w:tabs>
                <w:tab w:val="left" w:pos="1309"/>
              </w:tabs>
              <w:ind w:left="283"/>
              <w:jc w:val="both"/>
              <w:rPr>
                <w:sz w:val="20"/>
                <w:szCs w:val="20"/>
              </w:rPr>
            </w:pPr>
            <w:r w:rsidRPr="007F5C69">
              <w:rPr>
                <w:sz w:val="20"/>
                <w:szCs w:val="20"/>
              </w:rPr>
              <w:t xml:space="preserve">                      9.2- Técnicas de pesagem – densidade de sólidos</w:t>
            </w:r>
          </w:p>
          <w:p w:rsidR="007F5C69" w:rsidRPr="007F5C69" w:rsidRDefault="007F5C69" w:rsidP="007F5C69">
            <w:pPr>
              <w:tabs>
                <w:tab w:val="left" w:pos="1309"/>
              </w:tabs>
              <w:ind w:left="283"/>
              <w:jc w:val="both"/>
              <w:rPr>
                <w:sz w:val="20"/>
                <w:szCs w:val="20"/>
              </w:rPr>
            </w:pPr>
            <w:r w:rsidRPr="007F5C69">
              <w:rPr>
                <w:sz w:val="20"/>
                <w:szCs w:val="20"/>
              </w:rPr>
              <w:t xml:space="preserve">                      9.3- Materiais volumétricos – densidade de líquidos</w:t>
            </w:r>
          </w:p>
          <w:p w:rsidR="007F5C69" w:rsidRPr="007F5C69" w:rsidRDefault="007F5C69" w:rsidP="007F5C69">
            <w:pPr>
              <w:tabs>
                <w:tab w:val="left" w:pos="1309"/>
              </w:tabs>
              <w:ind w:left="283"/>
              <w:jc w:val="both"/>
              <w:rPr>
                <w:sz w:val="20"/>
                <w:szCs w:val="20"/>
              </w:rPr>
            </w:pPr>
            <w:r w:rsidRPr="007F5C69">
              <w:rPr>
                <w:sz w:val="20"/>
                <w:szCs w:val="20"/>
              </w:rPr>
              <w:t xml:space="preserve">                      9.4- Técnicas de filtração</w:t>
            </w:r>
          </w:p>
          <w:p w:rsidR="007F5C69" w:rsidRPr="007F5C69" w:rsidRDefault="007F5C69" w:rsidP="007F5C69">
            <w:pPr>
              <w:tabs>
                <w:tab w:val="left" w:pos="1309"/>
              </w:tabs>
              <w:ind w:left="283"/>
              <w:jc w:val="both"/>
              <w:rPr>
                <w:sz w:val="20"/>
                <w:szCs w:val="20"/>
              </w:rPr>
            </w:pPr>
            <w:r w:rsidRPr="007F5C69">
              <w:rPr>
                <w:sz w:val="20"/>
                <w:szCs w:val="20"/>
              </w:rPr>
              <w:t xml:space="preserve">                      9.5- Determinação do grau de hidratação do BaCl</w:t>
            </w:r>
            <w:r w:rsidRPr="007F5C69">
              <w:rPr>
                <w:sz w:val="20"/>
                <w:szCs w:val="20"/>
                <w:vertAlign w:val="subscript"/>
              </w:rPr>
              <w:t>2</w:t>
            </w:r>
            <w:r w:rsidRPr="007F5C69">
              <w:rPr>
                <w:sz w:val="20"/>
                <w:szCs w:val="20"/>
              </w:rPr>
              <w:t>.xH</w:t>
            </w:r>
            <w:r w:rsidRPr="007F5C69">
              <w:rPr>
                <w:sz w:val="20"/>
                <w:szCs w:val="20"/>
                <w:vertAlign w:val="subscript"/>
              </w:rPr>
              <w:t>2</w:t>
            </w:r>
            <w:r w:rsidRPr="007F5C69">
              <w:rPr>
                <w:sz w:val="20"/>
                <w:szCs w:val="20"/>
              </w:rPr>
              <w:t>O</w:t>
            </w:r>
          </w:p>
          <w:p w:rsidR="007F5C69" w:rsidRPr="007F5C69" w:rsidRDefault="007F5C69" w:rsidP="007F5C69">
            <w:pPr>
              <w:tabs>
                <w:tab w:val="left" w:pos="1309"/>
              </w:tabs>
              <w:ind w:left="283"/>
              <w:jc w:val="both"/>
              <w:rPr>
                <w:sz w:val="20"/>
                <w:szCs w:val="20"/>
              </w:rPr>
            </w:pPr>
            <w:r w:rsidRPr="007F5C69">
              <w:rPr>
                <w:sz w:val="20"/>
                <w:szCs w:val="20"/>
              </w:rPr>
              <w:t xml:space="preserve">                      9.6- Tipos de reações químicas</w:t>
            </w:r>
          </w:p>
          <w:p w:rsidR="007F5C69" w:rsidRPr="007F5C69" w:rsidRDefault="007F5C69" w:rsidP="007F5C69">
            <w:pPr>
              <w:tabs>
                <w:tab w:val="left" w:pos="1309"/>
              </w:tabs>
              <w:ind w:left="283"/>
              <w:jc w:val="both"/>
              <w:rPr>
                <w:sz w:val="20"/>
                <w:szCs w:val="20"/>
              </w:rPr>
            </w:pPr>
            <w:r w:rsidRPr="007F5C69">
              <w:rPr>
                <w:sz w:val="20"/>
                <w:szCs w:val="20"/>
              </w:rPr>
              <w:t xml:space="preserve">                      9.7- Decomposição térmica do KHCO</w:t>
            </w:r>
            <w:r w:rsidRPr="007F5C69">
              <w:rPr>
                <w:sz w:val="20"/>
                <w:szCs w:val="20"/>
                <w:vertAlign w:val="subscript"/>
              </w:rPr>
              <w:t>3</w:t>
            </w:r>
          </w:p>
          <w:p w:rsidR="007F5C69" w:rsidRPr="007F5C69" w:rsidRDefault="007F5C69" w:rsidP="007F5C69">
            <w:pPr>
              <w:tabs>
                <w:tab w:val="left" w:pos="1309"/>
              </w:tabs>
              <w:ind w:left="283"/>
              <w:jc w:val="both"/>
              <w:rPr>
                <w:sz w:val="20"/>
                <w:szCs w:val="20"/>
              </w:rPr>
            </w:pPr>
            <w:r w:rsidRPr="007F5C69">
              <w:rPr>
                <w:sz w:val="20"/>
                <w:szCs w:val="20"/>
              </w:rPr>
              <w:t xml:space="preserve">                      9.8- Reatividades de metais</w:t>
            </w:r>
          </w:p>
          <w:p w:rsidR="007F5C69" w:rsidRPr="007F5C69" w:rsidRDefault="007F5C69" w:rsidP="007F5C69">
            <w:pPr>
              <w:tabs>
                <w:tab w:val="left" w:pos="1309"/>
              </w:tabs>
              <w:ind w:left="283"/>
              <w:jc w:val="both"/>
              <w:rPr>
                <w:sz w:val="20"/>
                <w:szCs w:val="20"/>
              </w:rPr>
            </w:pPr>
            <w:r w:rsidRPr="007F5C69">
              <w:rPr>
                <w:sz w:val="20"/>
                <w:szCs w:val="20"/>
              </w:rPr>
              <w:t xml:space="preserve">                      9.9- Solubilidade de sólidos I</w:t>
            </w:r>
          </w:p>
          <w:p w:rsidR="007F5C69" w:rsidRPr="007F5C69" w:rsidRDefault="007F5C69" w:rsidP="007F5C69">
            <w:pPr>
              <w:tabs>
                <w:tab w:val="left" w:pos="1309"/>
              </w:tabs>
              <w:ind w:left="283"/>
              <w:jc w:val="both"/>
              <w:rPr>
                <w:sz w:val="20"/>
                <w:szCs w:val="20"/>
              </w:rPr>
            </w:pPr>
            <w:r w:rsidRPr="007F5C69">
              <w:rPr>
                <w:sz w:val="20"/>
                <w:szCs w:val="20"/>
              </w:rPr>
              <w:t xml:space="preserve">                      9.10- Solubilidade de sólidos II</w:t>
            </w:r>
          </w:p>
          <w:p w:rsidR="007F5C69" w:rsidRPr="007F5C69" w:rsidRDefault="007F5C69" w:rsidP="007F5C69">
            <w:pPr>
              <w:tabs>
                <w:tab w:val="left" w:pos="1309"/>
              </w:tabs>
              <w:ind w:left="283"/>
              <w:jc w:val="both"/>
              <w:rPr>
                <w:sz w:val="20"/>
                <w:szCs w:val="20"/>
              </w:rPr>
            </w:pPr>
            <w:r w:rsidRPr="007F5C69">
              <w:rPr>
                <w:sz w:val="20"/>
                <w:szCs w:val="20"/>
              </w:rPr>
              <w:t xml:space="preserve">                      9.11- Reações de óxi-redução</w:t>
            </w:r>
          </w:p>
          <w:p w:rsidR="007F5C69" w:rsidRPr="007F5C69" w:rsidRDefault="007F5C69" w:rsidP="007F5C69">
            <w:pPr>
              <w:tabs>
                <w:tab w:val="left" w:pos="1309"/>
              </w:tabs>
              <w:ind w:left="283"/>
              <w:jc w:val="both"/>
              <w:rPr>
                <w:sz w:val="20"/>
                <w:szCs w:val="20"/>
              </w:rPr>
            </w:pPr>
            <w:r w:rsidRPr="007F5C69">
              <w:rPr>
                <w:sz w:val="20"/>
                <w:szCs w:val="20"/>
              </w:rPr>
              <w:t xml:space="preserve">                      9.12- Deslocamento de equilíbrio químico por variação da concentração</w:t>
            </w:r>
          </w:p>
          <w:p w:rsidR="007F5C69" w:rsidRPr="007F5C69" w:rsidRDefault="007F5C69" w:rsidP="007F5C69">
            <w:pPr>
              <w:tabs>
                <w:tab w:val="left" w:pos="1309"/>
              </w:tabs>
              <w:ind w:left="283"/>
              <w:jc w:val="both"/>
              <w:rPr>
                <w:sz w:val="20"/>
                <w:szCs w:val="20"/>
              </w:rPr>
            </w:pPr>
            <w:r w:rsidRPr="007F5C69">
              <w:rPr>
                <w:sz w:val="20"/>
                <w:szCs w:val="20"/>
              </w:rPr>
              <w:t xml:space="preserve">                      9.13- Equilíbrio ácido-base  indicadores</w:t>
            </w:r>
          </w:p>
          <w:p w:rsidR="007F5C69" w:rsidRPr="007F5C69" w:rsidRDefault="007F5C69" w:rsidP="007F5C69">
            <w:pPr>
              <w:tabs>
                <w:tab w:val="left" w:pos="1309"/>
              </w:tabs>
              <w:ind w:left="283"/>
              <w:jc w:val="both"/>
              <w:rPr>
                <w:sz w:val="20"/>
                <w:szCs w:val="20"/>
              </w:rPr>
            </w:pPr>
            <w:r w:rsidRPr="007F5C69">
              <w:rPr>
                <w:sz w:val="20"/>
                <w:szCs w:val="20"/>
              </w:rPr>
              <w:t xml:space="preserve">                      9.14-  Compostos de coordenação</w:t>
            </w:r>
          </w:p>
          <w:p w:rsidR="007F5C69" w:rsidRPr="007F5C69" w:rsidRDefault="007F5C69" w:rsidP="007F5C69">
            <w:pPr>
              <w:tabs>
                <w:tab w:val="left" w:pos="1309"/>
              </w:tabs>
              <w:ind w:left="283"/>
              <w:jc w:val="both"/>
              <w:rPr>
                <w:sz w:val="20"/>
                <w:szCs w:val="20"/>
              </w:rPr>
            </w:pPr>
            <w:r w:rsidRPr="007F5C69">
              <w:rPr>
                <w:sz w:val="20"/>
                <w:szCs w:val="20"/>
              </w:rPr>
              <w:t xml:space="preserve">                      9.15- Síntese e caracterização do oxalato de cobalto</w:t>
            </w:r>
          </w:p>
          <w:p w:rsidR="007F5C69" w:rsidRPr="007F5C69" w:rsidRDefault="007F5C69" w:rsidP="007F5C69">
            <w:pPr>
              <w:tabs>
                <w:tab w:val="left" w:pos="1309"/>
              </w:tabs>
              <w:ind w:left="283"/>
              <w:jc w:val="both"/>
              <w:rPr>
                <w:sz w:val="20"/>
                <w:szCs w:val="20"/>
              </w:rPr>
            </w:pPr>
            <w:r w:rsidRPr="007F5C69">
              <w:rPr>
                <w:sz w:val="20"/>
                <w:szCs w:val="20"/>
              </w:rPr>
              <w:t xml:space="preserve">                      10 -  Seminários</w:t>
            </w:r>
          </w:p>
          <w:p w:rsidR="007F5C69" w:rsidRPr="007F5C69" w:rsidRDefault="007F5C69" w:rsidP="007F5C69">
            <w:pPr>
              <w:tabs>
                <w:tab w:val="left" w:pos="1309"/>
              </w:tabs>
              <w:ind w:left="935"/>
              <w:jc w:val="both"/>
              <w:rPr>
                <w:sz w:val="20"/>
                <w:szCs w:val="20"/>
              </w:rPr>
            </w:pPr>
            <w:r w:rsidRPr="007F5C69">
              <w:rPr>
                <w:sz w:val="20"/>
                <w:szCs w:val="20"/>
              </w:rPr>
              <w:t xml:space="preserve">        (Temas variados sobre a utilização dos elementos químicos na bioinorgãnica)</w:t>
            </w:r>
          </w:p>
          <w:p w:rsidR="007F5C69" w:rsidRPr="007F5C69" w:rsidRDefault="007F5C69" w:rsidP="007F5C69">
            <w:pPr>
              <w:tabs>
                <w:tab w:val="left" w:pos="1309"/>
              </w:tabs>
              <w:ind w:left="935"/>
              <w:jc w:val="both"/>
              <w:rPr>
                <w:sz w:val="20"/>
                <w:szCs w:val="20"/>
              </w:rPr>
            </w:pPr>
            <w:r w:rsidRPr="007F5C69">
              <w:rPr>
                <w:sz w:val="20"/>
                <w:szCs w:val="20"/>
              </w:rPr>
              <w:t xml:space="preserve"> </w:t>
            </w:r>
          </w:p>
        </w:tc>
      </w:tr>
    </w:tbl>
    <w:p w:rsidR="007F5C69" w:rsidRDefault="007F5C69" w:rsidP="007F5C69"/>
    <w:p w:rsidR="004F1A2F" w:rsidRDefault="004F1A2F" w:rsidP="007F5C69"/>
    <w:p w:rsidR="004F1A2F" w:rsidRDefault="004F1A2F" w:rsidP="007F5C69"/>
    <w:p w:rsidR="004F1A2F" w:rsidRPr="007F5C69" w:rsidRDefault="004F1A2F" w:rsidP="007F5C69"/>
    <w:tbl>
      <w:tblPr>
        <w:tblW w:w="9900" w:type="dxa"/>
        <w:jc w:val="center"/>
        <w:tblInd w:w="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00"/>
      </w:tblGrid>
      <w:tr w:rsidR="007F5C69" w:rsidRPr="007F5C69" w:rsidTr="000A4B60">
        <w:trPr>
          <w:trHeight w:val="580"/>
          <w:jc w:val="center"/>
        </w:trPr>
        <w:tc>
          <w:tcPr>
            <w:tcW w:w="9900" w:type="dxa"/>
          </w:tcPr>
          <w:p w:rsidR="007F5C69" w:rsidRPr="007F5C69" w:rsidRDefault="007F5C69" w:rsidP="007F5C69">
            <w:pPr>
              <w:spacing w:before="120"/>
              <w:rPr>
                <w:bCs/>
                <w:iCs/>
                <w:sz w:val="20"/>
              </w:rPr>
            </w:pPr>
            <w:r w:rsidRPr="007F5C69">
              <w:rPr>
                <w:b/>
                <w:bCs/>
                <w:iCs/>
                <w:sz w:val="20"/>
                <w:highlight w:val="lightGray"/>
              </w:rPr>
              <w:lastRenderedPageBreak/>
              <w:t>3.5. Estimativa de Cronograma para o desenvolvimento dos Conteúdos Programáticos</w:t>
            </w:r>
            <w:r w:rsidRPr="007F5C69">
              <w:rPr>
                <w:b/>
                <w:bCs/>
                <w:iCs/>
                <w:sz w:val="20"/>
              </w:rPr>
              <w:t>:</w:t>
            </w:r>
          </w:p>
          <w:p w:rsidR="007F5C69" w:rsidRPr="007F5C69" w:rsidRDefault="007F5C69" w:rsidP="007F5C69">
            <w:pPr>
              <w:numPr>
                <w:ilvl w:val="0"/>
                <w:numId w:val="11"/>
              </w:numPr>
              <w:tabs>
                <w:tab w:val="left" w:pos="935"/>
                <w:tab w:val="left" w:pos="1122"/>
              </w:tabs>
              <w:jc w:val="both"/>
              <w:rPr>
                <w:sz w:val="20"/>
                <w:szCs w:val="20"/>
              </w:rPr>
            </w:pPr>
            <w:r w:rsidRPr="007F5C69">
              <w:rPr>
                <w:sz w:val="20"/>
                <w:szCs w:val="20"/>
              </w:rPr>
              <w:t xml:space="preserve"> A matéria e suas propriedades (4 aulas)</w:t>
            </w:r>
          </w:p>
          <w:p w:rsidR="007F5C69" w:rsidRPr="007F5C69" w:rsidRDefault="007F5C69" w:rsidP="007F5C69">
            <w:pPr>
              <w:numPr>
                <w:ilvl w:val="0"/>
                <w:numId w:val="11"/>
              </w:numPr>
              <w:tabs>
                <w:tab w:val="num" w:pos="1196"/>
              </w:tabs>
              <w:rPr>
                <w:sz w:val="20"/>
                <w:szCs w:val="20"/>
              </w:rPr>
            </w:pPr>
            <w:r w:rsidRPr="007F5C69">
              <w:rPr>
                <w:sz w:val="20"/>
                <w:szCs w:val="20"/>
              </w:rPr>
              <w:t>Estrutura atômica (6 aulas)</w:t>
            </w:r>
          </w:p>
          <w:p w:rsidR="007F5C69" w:rsidRPr="007F5C69" w:rsidRDefault="007F5C69" w:rsidP="007F5C69">
            <w:pPr>
              <w:numPr>
                <w:ilvl w:val="0"/>
                <w:numId w:val="11"/>
              </w:numPr>
              <w:tabs>
                <w:tab w:val="left" w:pos="1122"/>
              </w:tabs>
              <w:jc w:val="both"/>
              <w:rPr>
                <w:sz w:val="20"/>
                <w:szCs w:val="20"/>
              </w:rPr>
            </w:pPr>
            <w:r w:rsidRPr="007F5C69">
              <w:rPr>
                <w:sz w:val="20"/>
                <w:szCs w:val="20"/>
              </w:rPr>
              <w:t xml:space="preserve"> Classificação periódica dos elementos (8 aulas)</w:t>
            </w:r>
          </w:p>
          <w:p w:rsidR="007F5C69" w:rsidRPr="007F5C69" w:rsidRDefault="007F5C69" w:rsidP="007F5C69">
            <w:pPr>
              <w:numPr>
                <w:ilvl w:val="0"/>
                <w:numId w:val="11"/>
              </w:numPr>
              <w:tabs>
                <w:tab w:val="left" w:pos="1122"/>
              </w:tabs>
              <w:jc w:val="both"/>
              <w:rPr>
                <w:sz w:val="20"/>
                <w:szCs w:val="20"/>
              </w:rPr>
            </w:pPr>
            <w:r w:rsidRPr="007F5C69">
              <w:rPr>
                <w:sz w:val="20"/>
                <w:szCs w:val="20"/>
              </w:rPr>
              <w:t xml:space="preserve"> Funções Inorgânicas (8 aulas)</w:t>
            </w:r>
          </w:p>
          <w:p w:rsidR="007F5C69" w:rsidRPr="007F5C69" w:rsidRDefault="007F5C69" w:rsidP="007F5C69">
            <w:pPr>
              <w:numPr>
                <w:ilvl w:val="0"/>
                <w:numId w:val="11"/>
              </w:numPr>
              <w:tabs>
                <w:tab w:val="left" w:pos="1122"/>
              </w:tabs>
              <w:jc w:val="both"/>
              <w:rPr>
                <w:sz w:val="20"/>
                <w:szCs w:val="20"/>
              </w:rPr>
            </w:pPr>
            <w:r w:rsidRPr="007F5C69">
              <w:rPr>
                <w:sz w:val="20"/>
                <w:szCs w:val="20"/>
              </w:rPr>
              <w:t xml:space="preserve"> Reações e equações químicas (6 aulas)</w:t>
            </w:r>
          </w:p>
          <w:p w:rsidR="007F5C69" w:rsidRPr="007F5C69" w:rsidRDefault="007F5C69" w:rsidP="007F5C69">
            <w:pPr>
              <w:numPr>
                <w:ilvl w:val="0"/>
                <w:numId w:val="11"/>
              </w:numPr>
              <w:tabs>
                <w:tab w:val="left" w:pos="1122"/>
              </w:tabs>
              <w:jc w:val="both"/>
              <w:rPr>
                <w:sz w:val="20"/>
                <w:szCs w:val="20"/>
              </w:rPr>
            </w:pPr>
            <w:r w:rsidRPr="007F5C69">
              <w:rPr>
                <w:sz w:val="20"/>
                <w:szCs w:val="20"/>
              </w:rPr>
              <w:t xml:space="preserve"> Número de oxidação (2 aulas)</w:t>
            </w:r>
          </w:p>
          <w:p w:rsidR="007F5C69" w:rsidRPr="007F5C69" w:rsidRDefault="007F5C69" w:rsidP="007F5C69">
            <w:pPr>
              <w:numPr>
                <w:ilvl w:val="0"/>
                <w:numId w:val="11"/>
              </w:numPr>
              <w:tabs>
                <w:tab w:val="left" w:pos="1122"/>
              </w:tabs>
              <w:jc w:val="both"/>
              <w:rPr>
                <w:sz w:val="20"/>
                <w:szCs w:val="20"/>
              </w:rPr>
            </w:pPr>
            <w:r w:rsidRPr="007F5C69">
              <w:rPr>
                <w:sz w:val="20"/>
                <w:szCs w:val="20"/>
              </w:rPr>
              <w:t>Ligações Químicas (12 aulas)</w:t>
            </w:r>
          </w:p>
          <w:p w:rsidR="007F5C69" w:rsidRPr="007F5C69" w:rsidRDefault="007F5C69" w:rsidP="007F5C69">
            <w:pPr>
              <w:numPr>
                <w:ilvl w:val="0"/>
                <w:numId w:val="11"/>
              </w:numPr>
              <w:tabs>
                <w:tab w:val="left" w:pos="1122"/>
              </w:tabs>
              <w:jc w:val="both"/>
              <w:rPr>
                <w:sz w:val="20"/>
                <w:szCs w:val="20"/>
              </w:rPr>
            </w:pPr>
            <w:r w:rsidRPr="007F5C69">
              <w:rPr>
                <w:sz w:val="20"/>
                <w:szCs w:val="20"/>
              </w:rPr>
              <w:t>Compostos de coordenação (14 aulas)</w:t>
            </w:r>
          </w:p>
          <w:p w:rsidR="007F5C69" w:rsidRPr="007F5C69" w:rsidRDefault="007F5C69" w:rsidP="007F5C69">
            <w:pPr>
              <w:numPr>
                <w:ilvl w:val="0"/>
                <w:numId w:val="11"/>
              </w:numPr>
              <w:tabs>
                <w:tab w:val="left" w:pos="1122"/>
              </w:tabs>
              <w:jc w:val="both"/>
              <w:rPr>
                <w:sz w:val="20"/>
                <w:szCs w:val="20"/>
              </w:rPr>
            </w:pPr>
            <w:r w:rsidRPr="007F5C69">
              <w:rPr>
                <w:sz w:val="20"/>
                <w:szCs w:val="20"/>
              </w:rPr>
              <w:t>Aulas de Laboratório (44 aulas práticas com os respectivos colóquios )</w:t>
            </w:r>
          </w:p>
          <w:p w:rsidR="007F5C69" w:rsidRPr="007F5C69" w:rsidRDefault="007F5C69" w:rsidP="007F5C69">
            <w:pPr>
              <w:numPr>
                <w:ilvl w:val="0"/>
                <w:numId w:val="11"/>
              </w:numPr>
              <w:tabs>
                <w:tab w:val="left" w:pos="1122"/>
              </w:tabs>
              <w:jc w:val="both"/>
              <w:rPr>
                <w:sz w:val="20"/>
                <w:szCs w:val="20"/>
              </w:rPr>
            </w:pPr>
            <w:r w:rsidRPr="007F5C69">
              <w:rPr>
                <w:sz w:val="20"/>
                <w:szCs w:val="20"/>
              </w:rPr>
              <w:t>Seminários (16 aulas. Observação: Os seminários serão apresentados durante as aulas de Laboratório)</w:t>
            </w:r>
          </w:p>
          <w:p w:rsidR="007F5C69" w:rsidRPr="007F5C69" w:rsidRDefault="007F5C69" w:rsidP="007F5C69">
            <w:pPr>
              <w:tabs>
                <w:tab w:val="left" w:pos="1122"/>
              </w:tabs>
              <w:ind w:left="935"/>
              <w:jc w:val="both"/>
              <w:rPr>
                <w:sz w:val="20"/>
                <w:szCs w:val="20"/>
              </w:rPr>
            </w:pPr>
            <w:r w:rsidRPr="007F5C69">
              <w:rPr>
                <w:sz w:val="20"/>
                <w:szCs w:val="20"/>
              </w:rPr>
              <w:t>Observação: 60 aulas de Teoria e 60 aulas de Laboratório, ou seja, 60 horas-aula de Teoria e 60 horas-aula de Laboratório.</w:t>
            </w:r>
          </w:p>
          <w:p w:rsidR="007F5C69" w:rsidRPr="007F5C69" w:rsidRDefault="007F5C69" w:rsidP="007F5C69">
            <w:pPr>
              <w:rPr>
                <w:b/>
                <w:bCs/>
                <w:iCs/>
                <w:sz w:val="20"/>
                <w:highlight w:val="lightGray"/>
              </w:rPr>
            </w:pPr>
          </w:p>
        </w:tc>
      </w:tr>
    </w:tbl>
    <w:p w:rsidR="007F5C69" w:rsidRPr="007F5C69" w:rsidRDefault="007F5C69" w:rsidP="007F5C69"/>
    <w:tbl>
      <w:tblPr>
        <w:tblW w:w="9900" w:type="dxa"/>
        <w:jc w:val="center"/>
        <w:tblInd w:w="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00"/>
      </w:tblGrid>
      <w:tr w:rsidR="007F5C69" w:rsidRPr="007F5C69" w:rsidTr="000A4B60">
        <w:trPr>
          <w:trHeight w:val="580"/>
          <w:jc w:val="center"/>
        </w:trPr>
        <w:tc>
          <w:tcPr>
            <w:tcW w:w="9900" w:type="dxa"/>
          </w:tcPr>
          <w:p w:rsidR="007F5C69" w:rsidRPr="007F5C69" w:rsidRDefault="007F5C69" w:rsidP="007F5C69">
            <w:pPr>
              <w:rPr>
                <w:b/>
                <w:bCs/>
                <w:i/>
                <w:iCs/>
                <w:sz w:val="20"/>
              </w:rPr>
            </w:pPr>
            <w:r w:rsidRPr="007F5C69">
              <w:rPr>
                <w:b/>
                <w:bCs/>
                <w:i/>
                <w:iCs/>
                <w:sz w:val="20"/>
                <w:highlight w:val="lightGray"/>
              </w:rPr>
              <w:t>3.6. Atividades desenvolvidas fora de sala de aula</w:t>
            </w:r>
            <w:r w:rsidRPr="007F5C69">
              <w:rPr>
                <w:b/>
                <w:bCs/>
                <w:i/>
                <w:iCs/>
                <w:sz w:val="20"/>
              </w:rPr>
              <w:t>:</w:t>
            </w:r>
          </w:p>
          <w:p w:rsidR="007F5C69" w:rsidRPr="007F5C69" w:rsidRDefault="007F5C69" w:rsidP="007F5C69">
            <w:pPr>
              <w:rPr>
                <w:bCs/>
                <w:iCs/>
                <w:sz w:val="20"/>
              </w:rPr>
            </w:pPr>
            <w:r w:rsidRPr="007F5C69">
              <w:rPr>
                <w:bCs/>
                <w:iCs/>
                <w:sz w:val="20"/>
              </w:rPr>
              <w:t>Serão aplicadas listas de exercícios, com o objetivo de acompanharem as aulas teóricas.</w:t>
            </w:r>
          </w:p>
          <w:p w:rsidR="007F5C69" w:rsidRPr="007F5C69" w:rsidRDefault="007F5C69" w:rsidP="007F5C69">
            <w:pPr>
              <w:rPr>
                <w:bCs/>
                <w:iCs/>
                <w:sz w:val="20"/>
              </w:rPr>
            </w:pPr>
            <w:r w:rsidRPr="007F5C69">
              <w:rPr>
                <w:bCs/>
                <w:iCs/>
                <w:sz w:val="20"/>
              </w:rPr>
              <w:t>Entregarão os relatórios de aulas práticas.</w:t>
            </w:r>
          </w:p>
          <w:p w:rsidR="007F5C69" w:rsidRPr="007F5C69" w:rsidRDefault="007F5C69" w:rsidP="007F5C69">
            <w:pPr>
              <w:rPr>
                <w:bCs/>
                <w:iCs/>
                <w:sz w:val="20"/>
              </w:rPr>
            </w:pPr>
            <w:r w:rsidRPr="007F5C69">
              <w:rPr>
                <w:bCs/>
                <w:iCs/>
                <w:sz w:val="20"/>
              </w:rPr>
              <w:t>Seminários envolvendo a aplicação dos elementos químicos na bioinorgânica.</w:t>
            </w:r>
          </w:p>
          <w:p w:rsidR="007F5C69" w:rsidRPr="007F5C69" w:rsidRDefault="007F5C69" w:rsidP="007F5C69">
            <w:pPr>
              <w:rPr>
                <w:b/>
                <w:bCs/>
                <w:iCs/>
                <w:sz w:val="20"/>
                <w:highlight w:val="lightGray"/>
              </w:rPr>
            </w:pPr>
          </w:p>
        </w:tc>
      </w:tr>
    </w:tbl>
    <w:p w:rsidR="007F5C69" w:rsidRPr="007F5C69" w:rsidRDefault="007F5C69" w:rsidP="007F5C69"/>
    <w:tbl>
      <w:tblPr>
        <w:tblW w:w="998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81"/>
      </w:tblGrid>
      <w:tr w:rsidR="007F5C69" w:rsidRPr="007F5C69" w:rsidTr="000A4B60">
        <w:trPr>
          <w:trHeight w:val="535"/>
          <w:jc w:val="center"/>
        </w:trPr>
        <w:tc>
          <w:tcPr>
            <w:tcW w:w="9981" w:type="dxa"/>
          </w:tcPr>
          <w:p w:rsidR="007F5C69" w:rsidRPr="007F5C69" w:rsidRDefault="007F5C69" w:rsidP="007F5C69">
            <w:pPr>
              <w:spacing w:before="120"/>
              <w:rPr>
                <w:b/>
                <w:bCs/>
                <w:i/>
                <w:iCs/>
                <w:sz w:val="20"/>
              </w:rPr>
            </w:pPr>
            <w:r w:rsidRPr="007F5C69">
              <w:rPr>
                <w:b/>
                <w:bCs/>
                <w:i/>
                <w:iCs/>
                <w:sz w:val="20"/>
                <w:highlight w:val="lightGray"/>
              </w:rPr>
              <w:t>3.7. Metodologia</w:t>
            </w:r>
            <w:r w:rsidRPr="007F5C69">
              <w:rPr>
                <w:b/>
                <w:bCs/>
                <w:i/>
                <w:iCs/>
                <w:sz w:val="20"/>
              </w:rPr>
              <w:t>:</w:t>
            </w:r>
            <w:r w:rsidRPr="007F5C69">
              <w:rPr>
                <w:bCs/>
                <w:iCs/>
                <w:sz w:val="20"/>
              </w:rPr>
              <w:t xml:space="preserve"> </w:t>
            </w:r>
          </w:p>
          <w:p w:rsidR="007F5C69" w:rsidRPr="007F5C69" w:rsidRDefault="007F5C69" w:rsidP="007F5C69">
            <w:pPr>
              <w:jc w:val="both"/>
              <w:rPr>
                <w:sz w:val="20"/>
                <w:szCs w:val="20"/>
              </w:rPr>
            </w:pPr>
            <w:r w:rsidRPr="007F5C69">
              <w:rPr>
                <w:sz w:val="20"/>
                <w:szCs w:val="20"/>
              </w:rPr>
              <w:t xml:space="preserve">O desenvolvimento do conteúdo programático será executado por meio de aulas expositivas e práticas, com a participação ativa dos estudantes e acompanhada de exercícios relacionados com os assuntos abordados na teoria e voltados às suas aplicações práticas com vistas à interdisciplinaridade. Quanto aos seminários, serão apresentados em sala de aula, em grupo, e também será avaliado o trabalho escrito referente ao tema sorteado. Os relatórios de aulas práticas serão realizados e avaliados </w:t>
            </w:r>
            <w:smartTag w:uri="urn:schemas-microsoft-com:office:smarttags" w:element="PersonName">
              <w:smartTagPr>
                <w:attr w:name="ProductID" w:val="em grupo. Tamb￩m"/>
              </w:smartTagPr>
              <w:r w:rsidRPr="007F5C69">
                <w:rPr>
                  <w:sz w:val="20"/>
                  <w:szCs w:val="20"/>
                </w:rPr>
                <w:t>em grupo. Também</w:t>
              </w:r>
            </w:smartTag>
            <w:r w:rsidRPr="007F5C69">
              <w:rPr>
                <w:sz w:val="20"/>
                <w:szCs w:val="20"/>
              </w:rPr>
              <w:t xml:space="preserve"> haverá prova teórica envolvendo os conteúdos desenvolvidos no laboratório. </w:t>
            </w:r>
          </w:p>
          <w:p w:rsidR="007F5C69" w:rsidRPr="007F5C69" w:rsidRDefault="007F5C69" w:rsidP="007F5C69">
            <w:pPr>
              <w:rPr>
                <w:bCs/>
                <w:iCs/>
                <w:sz w:val="20"/>
              </w:rPr>
            </w:pPr>
          </w:p>
        </w:tc>
      </w:tr>
    </w:tbl>
    <w:p w:rsidR="007F5C69" w:rsidRPr="007F5C69" w:rsidRDefault="007F5C69" w:rsidP="007F5C69"/>
    <w:tbl>
      <w:tblPr>
        <w:tblW w:w="998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81"/>
      </w:tblGrid>
      <w:tr w:rsidR="007F5C69" w:rsidRPr="007F5C69" w:rsidTr="000A4B60">
        <w:trPr>
          <w:trHeight w:val="535"/>
          <w:jc w:val="center"/>
        </w:trPr>
        <w:tc>
          <w:tcPr>
            <w:tcW w:w="9981" w:type="dxa"/>
          </w:tcPr>
          <w:p w:rsidR="007F5C69" w:rsidRPr="007F5C69" w:rsidRDefault="007F5C69" w:rsidP="007F5C69">
            <w:pPr>
              <w:spacing w:before="120"/>
              <w:rPr>
                <w:bCs/>
                <w:iCs/>
                <w:sz w:val="20"/>
              </w:rPr>
            </w:pPr>
            <w:r w:rsidRPr="007F5C69">
              <w:rPr>
                <w:b/>
                <w:bCs/>
                <w:i/>
                <w:iCs/>
                <w:sz w:val="20"/>
                <w:highlight w:val="lightGray"/>
              </w:rPr>
              <w:t>3.8. Bibliografia Básica</w:t>
            </w:r>
            <w:r w:rsidRPr="007F5C69">
              <w:rPr>
                <w:b/>
                <w:bCs/>
                <w:i/>
                <w:iCs/>
                <w:sz w:val="20"/>
              </w:rPr>
              <w:t>:</w:t>
            </w:r>
          </w:p>
          <w:p w:rsidR="007F5C69" w:rsidRPr="007F5C69" w:rsidRDefault="007F5C69" w:rsidP="007F5C69">
            <w:pPr>
              <w:keepNext/>
              <w:jc w:val="both"/>
              <w:outlineLvl w:val="0"/>
              <w:rPr>
                <w:bCs/>
                <w:iCs/>
                <w:sz w:val="20"/>
                <w:szCs w:val="20"/>
              </w:rPr>
            </w:pPr>
            <w:r w:rsidRPr="007F5C69">
              <w:rPr>
                <w:b/>
                <w:bCs/>
                <w:i/>
                <w:iCs/>
                <w:sz w:val="20"/>
                <w:szCs w:val="20"/>
              </w:rPr>
              <w:t xml:space="preserve">1- </w:t>
            </w:r>
            <w:r w:rsidRPr="007F5C69">
              <w:rPr>
                <w:bCs/>
                <w:iCs/>
                <w:sz w:val="20"/>
                <w:szCs w:val="20"/>
              </w:rPr>
              <w:t xml:space="preserve">ATKINS, Peter e JONES, Loretta. </w:t>
            </w:r>
            <w:r w:rsidRPr="007F5C69">
              <w:rPr>
                <w:b/>
                <w:bCs/>
                <w:iCs/>
                <w:sz w:val="20"/>
                <w:szCs w:val="20"/>
              </w:rPr>
              <w:t xml:space="preserve">Princípios de Química: Questionando a </w:t>
            </w:r>
            <w:smartTag w:uri="schemas-houaiss/mini" w:element="verbetes">
              <w:r w:rsidRPr="007F5C69">
                <w:rPr>
                  <w:b/>
                  <w:bCs/>
                  <w:iCs/>
                  <w:sz w:val="20"/>
                  <w:szCs w:val="20"/>
                </w:rPr>
                <w:t>vida</w:t>
              </w:r>
            </w:smartTag>
            <w:r w:rsidRPr="007F5C69">
              <w:rPr>
                <w:b/>
                <w:bCs/>
                <w:iCs/>
                <w:sz w:val="20"/>
                <w:szCs w:val="20"/>
              </w:rPr>
              <w:t xml:space="preserve"> </w:t>
            </w:r>
            <w:smartTag w:uri="schemas-houaiss/mini" w:element="verbetes">
              <w:r w:rsidRPr="007F5C69">
                <w:rPr>
                  <w:b/>
                  <w:bCs/>
                  <w:iCs/>
                  <w:sz w:val="20"/>
                  <w:szCs w:val="20"/>
                </w:rPr>
                <w:t>moderna</w:t>
              </w:r>
            </w:smartTag>
            <w:r w:rsidRPr="007F5C69">
              <w:rPr>
                <w:b/>
                <w:bCs/>
                <w:iCs/>
                <w:sz w:val="20"/>
                <w:szCs w:val="20"/>
              </w:rPr>
              <w:t xml:space="preserve"> e o </w:t>
            </w:r>
            <w:smartTag w:uri="schemas-houaiss/mini" w:element="verbetes">
              <w:r w:rsidRPr="007F5C69">
                <w:rPr>
                  <w:b/>
                  <w:bCs/>
                  <w:iCs/>
                  <w:sz w:val="20"/>
                  <w:szCs w:val="20"/>
                </w:rPr>
                <w:t>meio</w:t>
              </w:r>
            </w:smartTag>
            <w:r w:rsidRPr="007F5C69">
              <w:rPr>
                <w:b/>
                <w:bCs/>
                <w:iCs/>
                <w:sz w:val="20"/>
                <w:szCs w:val="20"/>
              </w:rPr>
              <w:t xml:space="preserve"> ambiente</w:t>
            </w:r>
            <w:r w:rsidRPr="007F5C69">
              <w:rPr>
                <w:bCs/>
                <w:iCs/>
                <w:sz w:val="20"/>
                <w:szCs w:val="20"/>
              </w:rPr>
              <w:t>. Porto Alegre: Bookman, 2006.</w:t>
            </w:r>
          </w:p>
          <w:p w:rsidR="007F5C69" w:rsidRPr="007F5C69" w:rsidRDefault="007F5C69" w:rsidP="007F5C69">
            <w:pPr>
              <w:keepNext/>
              <w:jc w:val="both"/>
              <w:outlineLvl w:val="0"/>
              <w:rPr>
                <w:i/>
                <w:sz w:val="20"/>
                <w:szCs w:val="20"/>
                <w:lang w:val="en-US"/>
              </w:rPr>
            </w:pPr>
            <w:r w:rsidRPr="007F5C69">
              <w:rPr>
                <w:bCs/>
                <w:iCs/>
                <w:sz w:val="20"/>
                <w:szCs w:val="20"/>
              </w:rPr>
              <w:t xml:space="preserve">2- SHRIVER, D. F.; ATKINS, P.W. </w:t>
            </w:r>
            <w:r w:rsidRPr="007F5C69">
              <w:rPr>
                <w:b/>
                <w:bCs/>
                <w:iCs/>
                <w:sz w:val="20"/>
                <w:szCs w:val="20"/>
              </w:rPr>
              <w:t>Química inorgânica</w:t>
            </w:r>
            <w:r w:rsidRPr="007F5C69">
              <w:rPr>
                <w:bCs/>
                <w:iCs/>
                <w:sz w:val="20"/>
                <w:szCs w:val="20"/>
              </w:rPr>
              <w:t xml:space="preserve">. </w:t>
            </w:r>
            <w:r w:rsidRPr="007F5C69">
              <w:rPr>
                <w:bCs/>
                <w:iCs/>
                <w:sz w:val="20"/>
                <w:szCs w:val="20"/>
                <w:lang w:val="en-US"/>
              </w:rPr>
              <w:t>4. ed. Porto Alegre: Bookman, 200</w:t>
            </w:r>
            <w:r w:rsidRPr="007F5C69">
              <w:rPr>
                <w:bCs/>
                <w:i/>
                <w:iCs/>
                <w:sz w:val="20"/>
                <w:szCs w:val="20"/>
                <w:lang w:val="en-US"/>
              </w:rPr>
              <w:t>8.</w:t>
            </w:r>
          </w:p>
          <w:p w:rsidR="007F5C69" w:rsidRPr="007F5C69" w:rsidRDefault="007F5C69" w:rsidP="007F5C69">
            <w:pPr>
              <w:rPr>
                <w:sz w:val="20"/>
                <w:szCs w:val="20"/>
              </w:rPr>
            </w:pPr>
            <w:r w:rsidRPr="007F5C69">
              <w:rPr>
                <w:iCs/>
                <w:sz w:val="20"/>
                <w:szCs w:val="20"/>
                <w:lang w:val="en-US"/>
              </w:rPr>
              <w:t>3- CHANG, R.; GOLDSBY, K. A</w:t>
            </w:r>
            <w:r w:rsidRPr="007F5C69">
              <w:rPr>
                <w:b/>
                <w:bCs/>
                <w:i/>
                <w:iCs/>
                <w:sz w:val="20"/>
                <w:szCs w:val="20"/>
                <w:lang w:val="en-US"/>
              </w:rPr>
              <w:t xml:space="preserve">. </w:t>
            </w:r>
            <w:r w:rsidRPr="007F5C69">
              <w:rPr>
                <w:b/>
                <w:bCs/>
                <w:iCs/>
                <w:sz w:val="20"/>
                <w:szCs w:val="20"/>
                <w:lang w:val="en-US"/>
              </w:rPr>
              <w:t>Química</w:t>
            </w:r>
            <w:r w:rsidRPr="007F5C69">
              <w:rPr>
                <w:bCs/>
                <w:i/>
                <w:iCs/>
                <w:sz w:val="20"/>
                <w:szCs w:val="20"/>
                <w:lang w:val="en-US"/>
              </w:rPr>
              <w:t>.</w:t>
            </w:r>
            <w:r w:rsidRPr="007F5C69">
              <w:rPr>
                <w:bCs/>
                <w:iCs/>
                <w:sz w:val="20"/>
                <w:szCs w:val="20"/>
                <w:lang w:val="en-US"/>
              </w:rPr>
              <w:t xml:space="preserve"> </w:t>
            </w:r>
            <w:r w:rsidRPr="007F5C69">
              <w:rPr>
                <w:iCs/>
                <w:sz w:val="20"/>
                <w:szCs w:val="20"/>
                <w:lang w:val="en-US"/>
              </w:rPr>
              <w:t xml:space="preserve">11. ed. </w:t>
            </w:r>
            <w:r w:rsidRPr="007F5C69">
              <w:rPr>
                <w:iCs/>
                <w:sz w:val="20"/>
                <w:szCs w:val="20"/>
              </w:rPr>
              <w:t>Porto Alegre: AMGH, 2013.</w:t>
            </w:r>
          </w:p>
          <w:p w:rsidR="007F5C69" w:rsidRPr="007F5C69" w:rsidRDefault="007F5C69" w:rsidP="007F5C69">
            <w:pPr>
              <w:rPr>
                <w:bCs/>
                <w:iCs/>
                <w:sz w:val="20"/>
              </w:rPr>
            </w:pPr>
          </w:p>
        </w:tc>
      </w:tr>
    </w:tbl>
    <w:p w:rsidR="007F5C69" w:rsidRPr="007F5C69" w:rsidRDefault="007F5C69" w:rsidP="007F5C69"/>
    <w:tbl>
      <w:tblPr>
        <w:tblW w:w="998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81"/>
      </w:tblGrid>
      <w:tr w:rsidR="007F5C69" w:rsidRPr="007F5C69" w:rsidTr="000A4B60">
        <w:trPr>
          <w:trHeight w:val="535"/>
          <w:jc w:val="center"/>
        </w:trPr>
        <w:tc>
          <w:tcPr>
            <w:tcW w:w="9981" w:type="dxa"/>
          </w:tcPr>
          <w:p w:rsidR="007F5C69" w:rsidRPr="007F5C69" w:rsidRDefault="007F5C69" w:rsidP="007F5C69">
            <w:pPr>
              <w:spacing w:before="120"/>
              <w:rPr>
                <w:bCs/>
                <w:iCs/>
                <w:sz w:val="20"/>
              </w:rPr>
            </w:pPr>
            <w:r w:rsidRPr="007F5C69">
              <w:rPr>
                <w:b/>
                <w:bCs/>
                <w:i/>
                <w:iCs/>
                <w:sz w:val="20"/>
                <w:highlight w:val="lightGray"/>
              </w:rPr>
              <w:t>3.9. Bibliografia Complementar</w:t>
            </w:r>
            <w:r w:rsidRPr="007F5C69">
              <w:rPr>
                <w:b/>
                <w:bCs/>
                <w:i/>
                <w:iCs/>
                <w:sz w:val="20"/>
              </w:rPr>
              <w:t>:</w:t>
            </w:r>
          </w:p>
          <w:p w:rsidR="007F5C69" w:rsidRPr="007F5C69" w:rsidRDefault="007F5C69" w:rsidP="007F5C69">
            <w:pPr>
              <w:jc w:val="both"/>
              <w:rPr>
                <w:iCs/>
                <w:sz w:val="20"/>
                <w:szCs w:val="20"/>
              </w:rPr>
            </w:pPr>
            <w:r w:rsidRPr="007F5C69">
              <w:rPr>
                <w:iCs/>
                <w:sz w:val="20"/>
                <w:szCs w:val="20"/>
              </w:rPr>
              <w:t xml:space="preserve">1- RUSSEL, John B., </w:t>
            </w:r>
            <w:r w:rsidRPr="007F5C69">
              <w:rPr>
                <w:b/>
                <w:iCs/>
                <w:sz w:val="20"/>
                <w:szCs w:val="20"/>
              </w:rPr>
              <w:t>Química Geral</w:t>
            </w:r>
            <w:r w:rsidRPr="007F5C69">
              <w:rPr>
                <w:iCs/>
                <w:sz w:val="20"/>
                <w:szCs w:val="20"/>
              </w:rPr>
              <w:t>. vol. 1 e 2. São Paulo: Makron Books, 1994.</w:t>
            </w:r>
          </w:p>
          <w:p w:rsidR="007F5C69" w:rsidRPr="007F5C69" w:rsidRDefault="007F5C69" w:rsidP="007F5C69">
            <w:pPr>
              <w:tabs>
                <w:tab w:val="left" w:pos="-70"/>
              </w:tabs>
              <w:jc w:val="both"/>
              <w:rPr>
                <w:iCs/>
                <w:sz w:val="20"/>
                <w:szCs w:val="20"/>
              </w:rPr>
            </w:pPr>
            <w:r w:rsidRPr="007F5C69">
              <w:rPr>
                <w:iCs/>
                <w:sz w:val="20"/>
                <w:szCs w:val="20"/>
              </w:rPr>
              <w:t xml:space="preserve">2- KOTZ &amp; TREICHEL. </w:t>
            </w:r>
            <w:smartTag w:uri="schemas-houaiss/mini" w:element="verbetes">
              <w:r w:rsidRPr="007F5C69">
                <w:rPr>
                  <w:b/>
                  <w:iCs/>
                  <w:sz w:val="20"/>
                  <w:szCs w:val="20"/>
                </w:rPr>
                <w:t>Química</w:t>
              </w:r>
            </w:smartTag>
            <w:r w:rsidRPr="007F5C69">
              <w:rPr>
                <w:b/>
                <w:iCs/>
                <w:sz w:val="20"/>
                <w:szCs w:val="20"/>
              </w:rPr>
              <w:t xml:space="preserve"> e </w:t>
            </w:r>
            <w:smartTag w:uri="schemas-houaiss/mini" w:element="verbetes">
              <w:r w:rsidRPr="007F5C69">
                <w:rPr>
                  <w:b/>
                  <w:iCs/>
                  <w:sz w:val="20"/>
                  <w:szCs w:val="20"/>
                </w:rPr>
                <w:t>reações</w:t>
              </w:r>
            </w:smartTag>
            <w:r w:rsidRPr="007F5C69">
              <w:rPr>
                <w:b/>
                <w:iCs/>
                <w:sz w:val="20"/>
                <w:szCs w:val="20"/>
              </w:rPr>
              <w:t xml:space="preserve"> químicas</w:t>
            </w:r>
            <w:r w:rsidRPr="007F5C69">
              <w:rPr>
                <w:iCs/>
                <w:sz w:val="20"/>
                <w:szCs w:val="20"/>
              </w:rPr>
              <w:t xml:space="preserve">. vol. 1 e 2. </w:t>
            </w:r>
            <w:smartTag w:uri="schemas-houaiss/acao" w:element="dm">
              <w:r w:rsidRPr="007F5C69">
                <w:rPr>
                  <w:iCs/>
                  <w:sz w:val="20"/>
                  <w:szCs w:val="20"/>
                </w:rPr>
                <w:t>Rio</w:t>
              </w:r>
            </w:smartTag>
            <w:r w:rsidRPr="007F5C69">
              <w:rPr>
                <w:iCs/>
                <w:sz w:val="20"/>
                <w:szCs w:val="20"/>
              </w:rPr>
              <w:t xml:space="preserve"> de Janeiro: LTC, 1999.</w:t>
            </w:r>
          </w:p>
          <w:p w:rsidR="007F5C69" w:rsidRPr="007F5C69" w:rsidRDefault="007F5C69" w:rsidP="007F5C69">
            <w:pPr>
              <w:jc w:val="both"/>
              <w:rPr>
                <w:iCs/>
                <w:sz w:val="20"/>
                <w:szCs w:val="20"/>
              </w:rPr>
            </w:pPr>
            <w:r w:rsidRPr="001E5A99">
              <w:rPr>
                <w:iCs/>
                <w:sz w:val="20"/>
                <w:szCs w:val="20"/>
              </w:rPr>
              <w:t xml:space="preserve">3- BROWN, Theodore; LEMAY, H. Eugene e BURSTEN, Bruce. </w:t>
            </w:r>
            <w:r w:rsidRPr="007F5C69">
              <w:rPr>
                <w:b/>
                <w:iCs/>
                <w:sz w:val="20"/>
                <w:szCs w:val="20"/>
              </w:rPr>
              <w:t xml:space="preserve">Química: a </w:t>
            </w:r>
            <w:smartTag w:uri="schemas-houaiss/mini" w:element="verbetes">
              <w:r w:rsidRPr="007F5C69">
                <w:rPr>
                  <w:b/>
                  <w:iCs/>
                  <w:sz w:val="20"/>
                  <w:szCs w:val="20"/>
                </w:rPr>
                <w:t>ciência</w:t>
              </w:r>
            </w:smartTag>
            <w:r w:rsidRPr="007F5C69">
              <w:rPr>
                <w:b/>
                <w:iCs/>
                <w:sz w:val="20"/>
                <w:szCs w:val="20"/>
              </w:rPr>
              <w:t xml:space="preserve"> central</w:t>
            </w:r>
            <w:r w:rsidRPr="007F5C69">
              <w:rPr>
                <w:iCs/>
                <w:sz w:val="20"/>
                <w:szCs w:val="20"/>
              </w:rPr>
              <w:t>. São Paulo: Pearson  Prentice Hall, 2005.</w:t>
            </w:r>
          </w:p>
          <w:p w:rsidR="007F5C69" w:rsidRPr="007F5C69" w:rsidRDefault="007F5C69" w:rsidP="007F5C69">
            <w:pPr>
              <w:rPr>
                <w:bCs/>
                <w:iCs/>
                <w:sz w:val="20"/>
              </w:rPr>
            </w:pPr>
            <w:r w:rsidRPr="007F5C69">
              <w:t xml:space="preserve"> </w:t>
            </w:r>
          </w:p>
        </w:tc>
      </w:tr>
    </w:tbl>
    <w:p w:rsidR="00202D68" w:rsidRPr="00202D68" w:rsidRDefault="00202D68" w:rsidP="00202D68">
      <w:pPr>
        <w:rPr>
          <w:sz w:val="20"/>
        </w:rPr>
      </w:pPr>
    </w:p>
    <w:p w:rsidR="00202D68" w:rsidRDefault="00202D68" w:rsidP="00202D68">
      <w:pPr>
        <w:rPr>
          <w:sz w:val="20"/>
        </w:rPr>
      </w:pPr>
    </w:p>
    <w:p w:rsidR="00202D68" w:rsidRDefault="00202D68" w:rsidP="00202D68">
      <w:pPr>
        <w:rPr>
          <w:sz w:val="20"/>
        </w:rPr>
      </w:pPr>
    </w:p>
    <w:p w:rsidR="00202D68" w:rsidRDefault="00202D68" w:rsidP="00202D68">
      <w:pPr>
        <w:rPr>
          <w:sz w:val="20"/>
        </w:rPr>
      </w:pPr>
    </w:p>
    <w:p w:rsidR="00202D68" w:rsidRDefault="00202D68" w:rsidP="00202D68">
      <w:pPr>
        <w:rPr>
          <w:sz w:val="20"/>
        </w:rPr>
      </w:pPr>
    </w:p>
    <w:p w:rsidR="00202D68" w:rsidRDefault="00202D68" w:rsidP="00202D68">
      <w:pPr>
        <w:rPr>
          <w:sz w:val="20"/>
        </w:rPr>
      </w:pPr>
    </w:p>
    <w:p w:rsidR="00202D68" w:rsidRDefault="00202D68" w:rsidP="00202D68">
      <w:pPr>
        <w:rPr>
          <w:sz w:val="20"/>
        </w:rPr>
      </w:pPr>
    </w:p>
    <w:p w:rsidR="00202D68" w:rsidRDefault="00202D68" w:rsidP="00202D68">
      <w:pPr>
        <w:rPr>
          <w:sz w:val="20"/>
        </w:rPr>
      </w:pPr>
    </w:p>
    <w:p w:rsidR="00202D68" w:rsidRDefault="00202D68" w:rsidP="00202D68">
      <w:pPr>
        <w:rPr>
          <w:sz w:val="20"/>
        </w:rPr>
      </w:pPr>
    </w:p>
    <w:p w:rsidR="00202D68" w:rsidRDefault="00202D68" w:rsidP="00202D68">
      <w:pPr>
        <w:rPr>
          <w:sz w:val="20"/>
        </w:rPr>
      </w:pPr>
    </w:p>
    <w:p w:rsidR="00202D68" w:rsidRDefault="00202D68" w:rsidP="00202D68">
      <w:pPr>
        <w:rPr>
          <w:sz w:val="20"/>
        </w:rPr>
      </w:pPr>
    </w:p>
    <w:p w:rsidR="00202D68" w:rsidRDefault="00202D68" w:rsidP="00202D68">
      <w:pPr>
        <w:rPr>
          <w:sz w:val="20"/>
        </w:rPr>
      </w:pPr>
    </w:p>
    <w:p w:rsidR="00202D68" w:rsidRDefault="00202D68" w:rsidP="00202D68">
      <w:pPr>
        <w:rPr>
          <w:sz w:val="20"/>
        </w:rPr>
      </w:pPr>
    </w:p>
    <w:p w:rsidR="00202D68" w:rsidRDefault="00202D68" w:rsidP="00202D68">
      <w:pPr>
        <w:rPr>
          <w:sz w:val="20"/>
        </w:rPr>
      </w:pPr>
    </w:p>
    <w:tbl>
      <w:tblPr>
        <w:tblpPr w:leftFromText="141" w:rightFromText="141" w:vertAnchor="text" w:horzAnchor="margin" w:tblpXSpec="center" w:tblpY="157"/>
        <w:tblW w:w="97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2688"/>
        <w:gridCol w:w="935"/>
        <w:gridCol w:w="1309"/>
        <w:gridCol w:w="1496"/>
        <w:gridCol w:w="384"/>
        <w:gridCol w:w="1299"/>
        <w:gridCol w:w="758"/>
        <w:gridCol w:w="930"/>
      </w:tblGrid>
      <w:tr w:rsidR="00202D68" w:rsidRPr="00296B36" w:rsidTr="0083683D">
        <w:trPr>
          <w:cantSplit/>
        </w:trPr>
        <w:tc>
          <w:tcPr>
            <w:tcW w:w="9799" w:type="dxa"/>
            <w:gridSpan w:val="8"/>
            <w:shd w:val="solid" w:color="DDDDDD" w:fill="auto"/>
          </w:tcPr>
          <w:p w:rsidR="00202D68" w:rsidRPr="00296B36" w:rsidRDefault="00202D68" w:rsidP="0083683D">
            <w:pPr>
              <w:pStyle w:val="Cabealho"/>
              <w:tabs>
                <w:tab w:val="clear" w:pos="4419"/>
                <w:tab w:val="clear" w:pos="8838"/>
              </w:tabs>
              <w:spacing w:before="120"/>
              <w:jc w:val="center"/>
              <w:rPr>
                <w:b/>
                <w:bCs/>
                <w:iCs/>
                <w:sz w:val="20"/>
                <w:szCs w:val="20"/>
              </w:rPr>
            </w:pPr>
            <w:r w:rsidRPr="00296B36">
              <w:rPr>
                <w:sz w:val="20"/>
                <w:szCs w:val="20"/>
              </w:rPr>
              <w:lastRenderedPageBreak/>
              <w:br w:type="page"/>
            </w:r>
            <w:r w:rsidRPr="00296B36">
              <w:rPr>
                <w:b/>
                <w:bCs/>
                <w:iCs/>
                <w:sz w:val="20"/>
                <w:szCs w:val="20"/>
              </w:rPr>
              <w:t>3. PLANO DE ENSINO</w:t>
            </w:r>
          </w:p>
        </w:tc>
      </w:tr>
      <w:tr w:rsidR="00202D68" w:rsidRPr="00296B36" w:rsidTr="0083683D">
        <w:tc>
          <w:tcPr>
            <w:tcW w:w="8111" w:type="dxa"/>
            <w:gridSpan w:val="6"/>
          </w:tcPr>
          <w:p w:rsidR="00202D68" w:rsidRPr="00296B36" w:rsidRDefault="00202D68" w:rsidP="0083683D">
            <w:pPr>
              <w:pStyle w:val="Cabealho"/>
              <w:tabs>
                <w:tab w:val="clear" w:pos="4419"/>
                <w:tab w:val="clear" w:pos="8838"/>
              </w:tabs>
              <w:spacing w:before="120"/>
              <w:rPr>
                <w:b/>
                <w:bCs/>
                <w:iCs/>
                <w:sz w:val="20"/>
                <w:szCs w:val="20"/>
              </w:rPr>
            </w:pPr>
            <w:r w:rsidRPr="00296B36">
              <w:rPr>
                <w:b/>
                <w:bCs/>
                <w:iCs/>
                <w:sz w:val="20"/>
                <w:szCs w:val="20"/>
                <w:highlight w:val="lightGray"/>
              </w:rPr>
              <w:t>Curso</w:t>
            </w:r>
            <w:r w:rsidRPr="00296B36">
              <w:rPr>
                <w:b/>
                <w:bCs/>
                <w:iCs/>
                <w:sz w:val="20"/>
                <w:szCs w:val="20"/>
              </w:rPr>
              <w:t xml:space="preserve">: </w:t>
            </w:r>
            <w:r w:rsidRPr="00296B36">
              <w:rPr>
                <w:bCs/>
                <w:iCs/>
                <w:sz w:val="20"/>
                <w:szCs w:val="20"/>
              </w:rPr>
              <w:t>CIÊNCIAS FARMACÊUTICAS</w:t>
            </w:r>
          </w:p>
        </w:tc>
        <w:tc>
          <w:tcPr>
            <w:tcW w:w="1688" w:type="dxa"/>
            <w:gridSpan w:val="2"/>
          </w:tcPr>
          <w:p w:rsidR="00202D68" w:rsidRPr="00296B36" w:rsidRDefault="00202D68" w:rsidP="0083683D">
            <w:pPr>
              <w:pStyle w:val="Cabealho"/>
              <w:tabs>
                <w:tab w:val="clear" w:pos="4419"/>
                <w:tab w:val="clear" w:pos="8838"/>
              </w:tabs>
              <w:spacing w:before="120"/>
              <w:rPr>
                <w:bCs/>
                <w:iCs/>
                <w:sz w:val="20"/>
                <w:szCs w:val="20"/>
              </w:rPr>
            </w:pPr>
            <w:r w:rsidRPr="00296B36">
              <w:rPr>
                <w:b/>
                <w:bCs/>
                <w:iCs/>
                <w:sz w:val="20"/>
                <w:szCs w:val="20"/>
                <w:highlight w:val="lightGray"/>
                <w:shd w:val="clear" w:color="auto" w:fill="E0E0E0"/>
              </w:rPr>
              <w:t>Ano</w:t>
            </w:r>
            <w:r w:rsidRPr="00296B36">
              <w:rPr>
                <w:b/>
                <w:bCs/>
                <w:iCs/>
                <w:sz w:val="20"/>
                <w:szCs w:val="20"/>
              </w:rPr>
              <w:t xml:space="preserve">: </w:t>
            </w:r>
            <w:r w:rsidRPr="00296B36">
              <w:rPr>
                <w:bCs/>
                <w:iCs/>
                <w:sz w:val="20"/>
                <w:szCs w:val="20"/>
              </w:rPr>
              <w:t>201</w:t>
            </w:r>
            <w:r w:rsidR="000A4B60">
              <w:rPr>
                <w:bCs/>
                <w:iCs/>
                <w:sz w:val="20"/>
                <w:szCs w:val="20"/>
              </w:rPr>
              <w:t>7</w:t>
            </w:r>
          </w:p>
        </w:tc>
      </w:tr>
      <w:tr w:rsidR="00202D68" w:rsidRPr="00296B36" w:rsidTr="0083683D">
        <w:tc>
          <w:tcPr>
            <w:tcW w:w="6812" w:type="dxa"/>
            <w:gridSpan w:val="5"/>
          </w:tcPr>
          <w:p w:rsidR="00202D68" w:rsidRPr="00296B36" w:rsidRDefault="00202D68" w:rsidP="0083683D">
            <w:pPr>
              <w:pStyle w:val="Cabealho"/>
              <w:tabs>
                <w:tab w:val="clear" w:pos="4419"/>
                <w:tab w:val="clear" w:pos="8838"/>
              </w:tabs>
              <w:spacing w:before="120"/>
              <w:rPr>
                <w:b/>
                <w:bCs/>
                <w:iCs/>
                <w:sz w:val="20"/>
                <w:szCs w:val="20"/>
              </w:rPr>
            </w:pPr>
            <w:r w:rsidRPr="00296B36">
              <w:rPr>
                <w:b/>
                <w:bCs/>
                <w:iCs/>
                <w:sz w:val="20"/>
                <w:szCs w:val="20"/>
                <w:highlight w:val="lightGray"/>
              </w:rPr>
              <w:t>Disciplina</w:t>
            </w:r>
            <w:r w:rsidRPr="00296B36">
              <w:rPr>
                <w:b/>
                <w:bCs/>
                <w:iCs/>
                <w:sz w:val="20"/>
                <w:szCs w:val="20"/>
              </w:rPr>
              <w:t xml:space="preserve">: </w:t>
            </w:r>
            <w:r w:rsidRPr="00296B36">
              <w:rPr>
                <w:bCs/>
                <w:iCs/>
                <w:sz w:val="20"/>
                <w:szCs w:val="20"/>
              </w:rPr>
              <w:t>QUIMICA ORGÂNICA I</w:t>
            </w:r>
          </w:p>
        </w:tc>
        <w:tc>
          <w:tcPr>
            <w:tcW w:w="2057" w:type="dxa"/>
            <w:gridSpan w:val="2"/>
          </w:tcPr>
          <w:p w:rsidR="00202D68" w:rsidRPr="00296B36" w:rsidRDefault="00202D68" w:rsidP="0083683D">
            <w:pPr>
              <w:pStyle w:val="Cabealho"/>
              <w:tabs>
                <w:tab w:val="clear" w:pos="4419"/>
                <w:tab w:val="clear" w:pos="8838"/>
              </w:tabs>
              <w:spacing w:before="120"/>
              <w:rPr>
                <w:b/>
                <w:bCs/>
                <w:iCs/>
                <w:sz w:val="20"/>
                <w:szCs w:val="20"/>
              </w:rPr>
            </w:pPr>
            <w:r w:rsidRPr="00296B36">
              <w:rPr>
                <w:b/>
                <w:bCs/>
                <w:iCs/>
                <w:sz w:val="20"/>
                <w:szCs w:val="20"/>
                <w:highlight w:val="lightGray"/>
              </w:rPr>
              <w:t>Código</w:t>
            </w:r>
            <w:r w:rsidRPr="00296B36">
              <w:rPr>
                <w:b/>
                <w:bCs/>
                <w:iCs/>
                <w:sz w:val="20"/>
                <w:szCs w:val="20"/>
              </w:rPr>
              <w:t xml:space="preserve">: </w:t>
            </w:r>
            <w:r w:rsidRPr="00296B36">
              <w:rPr>
                <w:bCs/>
                <w:iCs/>
                <w:sz w:val="20"/>
                <w:szCs w:val="20"/>
              </w:rPr>
              <w:t>484</w:t>
            </w:r>
          </w:p>
        </w:tc>
        <w:tc>
          <w:tcPr>
            <w:tcW w:w="930" w:type="dxa"/>
          </w:tcPr>
          <w:p w:rsidR="00202D68" w:rsidRPr="00296B36" w:rsidRDefault="00202D68" w:rsidP="0083683D">
            <w:pPr>
              <w:pStyle w:val="Cabealho"/>
              <w:tabs>
                <w:tab w:val="clear" w:pos="4419"/>
                <w:tab w:val="clear" w:pos="8838"/>
              </w:tabs>
              <w:spacing w:before="120"/>
              <w:rPr>
                <w:b/>
                <w:bCs/>
                <w:iCs/>
                <w:sz w:val="20"/>
                <w:szCs w:val="20"/>
              </w:rPr>
            </w:pPr>
            <w:r w:rsidRPr="00296B36">
              <w:rPr>
                <w:b/>
                <w:bCs/>
                <w:iCs/>
                <w:sz w:val="20"/>
                <w:szCs w:val="20"/>
                <w:highlight w:val="lightGray"/>
                <w:shd w:val="clear" w:color="auto" w:fill="E0E0E0"/>
              </w:rPr>
              <w:t>Série</w:t>
            </w:r>
            <w:r w:rsidRPr="00296B36">
              <w:rPr>
                <w:b/>
                <w:bCs/>
                <w:iCs/>
                <w:sz w:val="20"/>
                <w:szCs w:val="20"/>
              </w:rPr>
              <w:t>:</w:t>
            </w:r>
            <w:r w:rsidRPr="00296B36">
              <w:rPr>
                <w:bCs/>
                <w:iCs/>
                <w:sz w:val="20"/>
                <w:szCs w:val="20"/>
              </w:rPr>
              <w:t>1ª</w:t>
            </w:r>
          </w:p>
        </w:tc>
      </w:tr>
      <w:tr w:rsidR="00202D68" w:rsidRPr="00296B36" w:rsidTr="0083683D">
        <w:tc>
          <w:tcPr>
            <w:tcW w:w="2688" w:type="dxa"/>
          </w:tcPr>
          <w:p w:rsidR="00202D68" w:rsidRPr="00296B36" w:rsidRDefault="00202D68" w:rsidP="0083683D">
            <w:pPr>
              <w:pStyle w:val="Cabealho"/>
              <w:tabs>
                <w:tab w:val="clear" w:pos="4419"/>
                <w:tab w:val="clear" w:pos="8838"/>
              </w:tabs>
              <w:spacing w:before="120"/>
              <w:rPr>
                <w:b/>
                <w:bCs/>
                <w:iCs/>
                <w:sz w:val="20"/>
                <w:szCs w:val="20"/>
                <w:highlight w:val="lightGray"/>
              </w:rPr>
            </w:pPr>
            <w:r w:rsidRPr="00296B36">
              <w:rPr>
                <w:b/>
                <w:bCs/>
                <w:iCs/>
                <w:sz w:val="20"/>
                <w:szCs w:val="20"/>
                <w:highlight w:val="lightGray"/>
              </w:rPr>
              <w:t xml:space="preserve">Carga </w:t>
            </w:r>
            <w:r w:rsidRPr="00296B36">
              <w:rPr>
                <w:b/>
                <w:bCs/>
                <w:iCs/>
                <w:sz w:val="20"/>
                <w:szCs w:val="20"/>
                <w:highlight w:val="lightGray"/>
                <w:shd w:val="clear" w:color="auto" w:fill="E0E0E0"/>
              </w:rPr>
              <w:t>horária semanal</w:t>
            </w:r>
            <w:r w:rsidRPr="00296B36">
              <w:rPr>
                <w:b/>
                <w:bCs/>
                <w:iCs/>
                <w:sz w:val="20"/>
                <w:szCs w:val="20"/>
              </w:rPr>
              <w:t xml:space="preserve">: </w:t>
            </w:r>
            <w:r w:rsidRPr="00296B36">
              <w:rPr>
                <w:bCs/>
                <w:iCs/>
                <w:sz w:val="20"/>
                <w:szCs w:val="20"/>
              </w:rPr>
              <w:t>6 h</w:t>
            </w:r>
            <w:r>
              <w:rPr>
                <w:bCs/>
                <w:iCs/>
                <w:sz w:val="20"/>
                <w:szCs w:val="20"/>
              </w:rPr>
              <w:t>/a</w:t>
            </w:r>
          </w:p>
        </w:tc>
        <w:tc>
          <w:tcPr>
            <w:tcW w:w="935" w:type="dxa"/>
          </w:tcPr>
          <w:p w:rsidR="00202D68" w:rsidRPr="00296B36" w:rsidRDefault="00202D68" w:rsidP="0083683D">
            <w:pPr>
              <w:pStyle w:val="Cabealho"/>
              <w:tabs>
                <w:tab w:val="clear" w:pos="4419"/>
                <w:tab w:val="clear" w:pos="8838"/>
              </w:tabs>
              <w:spacing w:before="120"/>
              <w:rPr>
                <w:b/>
                <w:bCs/>
                <w:iCs/>
                <w:sz w:val="20"/>
                <w:szCs w:val="20"/>
                <w:highlight w:val="lightGray"/>
              </w:rPr>
            </w:pPr>
            <w:r w:rsidRPr="00296B36">
              <w:rPr>
                <w:b/>
                <w:bCs/>
                <w:iCs/>
                <w:sz w:val="20"/>
                <w:szCs w:val="20"/>
                <w:highlight w:val="lightGray"/>
              </w:rPr>
              <w:t>T</w:t>
            </w:r>
            <w:r w:rsidRPr="00296B36">
              <w:rPr>
                <w:b/>
                <w:bCs/>
                <w:iCs/>
                <w:sz w:val="20"/>
                <w:szCs w:val="20"/>
              </w:rPr>
              <w:t xml:space="preserve">:   </w:t>
            </w:r>
            <w:r w:rsidRPr="00296B36">
              <w:rPr>
                <w:bCs/>
                <w:iCs/>
                <w:sz w:val="20"/>
                <w:szCs w:val="20"/>
              </w:rPr>
              <w:t>6  h</w:t>
            </w:r>
            <w:r>
              <w:rPr>
                <w:bCs/>
                <w:iCs/>
                <w:sz w:val="20"/>
                <w:szCs w:val="20"/>
              </w:rPr>
              <w:t>/a</w:t>
            </w:r>
          </w:p>
        </w:tc>
        <w:tc>
          <w:tcPr>
            <w:tcW w:w="1309" w:type="dxa"/>
          </w:tcPr>
          <w:p w:rsidR="00202D68" w:rsidRPr="00296B36" w:rsidRDefault="00202D68" w:rsidP="0083683D">
            <w:pPr>
              <w:pStyle w:val="Cabealho"/>
              <w:tabs>
                <w:tab w:val="clear" w:pos="4419"/>
                <w:tab w:val="clear" w:pos="8838"/>
              </w:tabs>
              <w:spacing w:before="120"/>
              <w:rPr>
                <w:b/>
                <w:bCs/>
                <w:iCs/>
                <w:sz w:val="20"/>
                <w:szCs w:val="20"/>
                <w:highlight w:val="lightGray"/>
              </w:rPr>
            </w:pPr>
            <w:r w:rsidRPr="00296B36">
              <w:rPr>
                <w:b/>
                <w:bCs/>
                <w:iCs/>
                <w:sz w:val="20"/>
                <w:szCs w:val="20"/>
                <w:highlight w:val="lightGray"/>
              </w:rPr>
              <w:t>Lab</w:t>
            </w:r>
            <w:r w:rsidRPr="00296B36">
              <w:rPr>
                <w:b/>
                <w:bCs/>
                <w:iCs/>
                <w:sz w:val="20"/>
                <w:szCs w:val="20"/>
              </w:rPr>
              <w:t xml:space="preserve">.:   </w:t>
            </w:r>
            <w:r>
              <w:rPr>
                <w:bCs/>
                <w:iCs/>
                <w:sz w:val="20"/>
                <w:szCs w:val="20"/>
              </w:rPr>
              <w:t>-</w:t>
            </w:r>
            <w:r w:rsidRPr="00296B36">
              <w:rPr>
                <w:bCs/>
                <w:iCs/>
                <w:sz w:val="20"/>
                <w:szCs w:val="20"/>
              </w:rPr>
              <w:t xml:space="preserve"> h</w:t>
            </w:r>
            <w:r>
              <w:rPr>
                <w:bCs/>
                <w:iCs/>
                <w:sz w:val="20"/>
                <w:szCs w:val="20"/>
              </w:rPr>
              <w:t>/a</w:t>
            </w:r>
          </w:p>
        </w:tc>
        <w:tc>
          <w:tcPr>
            <w:tcW w:w="1496" w:type="dxa"/>
          </w:tcPr>
          <w:p w:rsidR="00202D68" w:rsidRPr="00296B36" w:rsidRDefault="00202D68" w:rsidP="0083683D">
            <w:pPr>
              <w:pStyle w:val="Cabealho"/>
              <w:tabs>
                <w:tab w:val="clear" w:pos="4419"/>
                <w:tab w:val="clear" w:pos="8838"/>
              </w:tabs>
              <w:spacing w:before="120"/>
              <w:rPr>
                <w:b/>
                <w:bCs/>
                <w:iCs/>
                <w:sz w:val="20"/>
                <w:szCs w:val="20"/>
                <w:highlight w:val="lightGray"/>
              </w:rPr>
            </w:pPr>
            <w:r w:rsidRPr="00296B36">
              <w:rPr>
                <w:b/>
                <w:bCs/>
                <w:iCs/>
                <w:sz w:val="20"/>
                <w:szCs w:val="20"/>
                <w:highlight w:val="lightGray"/>
              </w:rPr>
              <w:t>Projeto</w:t>
            </w:r>
            <w:r w:rsidRPr="00296B36">
              <w:rPr>
                <w:b/>
                <w:bCs/>
                <w:iCs/>
                <w:sz w:val="20"/>
                <w:szCs w:val="20"/>
              </w:rPr>
              <w:t xml:space="preserve">:   </w:t>
            </w:r>
            <w:r>
              <w:rPr>
                <w:bCs/>
                <w:iCs/>
                <w:sz w:val="20"/>
                <w:szCs w:val="20"/>
              </w:rPr>
              <w:t>-</w:t>
            </w:r>
            <w:r w:rsidRPr="00296B36">
              <w:rPr>
                <w:bCs/>
                <w:iCs/>
                <w:sz w:val="20"/>
                <w:szCs w:val="20"/>
              </w:rPr>
              <w:t xml:space="preserve">  h</w:t>
            </w:r>
            <w:r>
              <w:rPr>
                <w:bCs/>
                <w:iCs/>
                <w:sz w:val="20"/>
                <w:szCs w:val="20"/>
              </w:rPr>
              <w:t>/a</w:t>
            </w:r>
            <w:r w:rsidRPr="00296B36">
              <w:rPr>
                <w:b/>
                <w:bCs/>
                <w:iCs/>
                <w:sz w:val="20"/>
                <w:szCs w:val="20"/>
              </w:rPr>
              <w:t xml:space="preserve"> </w:t>
            </w:r>
          </w:p>
        </w:tc>
        <w:tc>
          <w:tcPr>
            <w:tcW w:w="3371" w:type="dxa"/>
            <w:gridSpan w:val="4"/>
          </w:tcPr>
          <w:p w:rsidR="00202D68" w:rsidRPr="00296B36" w:rsidRDefault="00202D68" w:rsidP="0083683D">
            <w:pPr>
              <w:pStyle w:val="Cabealho"/>
              <w:tabs>
                <w:tab w:val="clear" w:pos="4419"/>
                <w:tab w:val="clear" w:pos="8838"/>
              </w:tabs>
              <w:spacing w:before="120"/>
              <w:rPr>
                <w:b/>
                <w:bCs/>
                <w:iCs/>
                <w:sz w:val="20"/>
                <w:szCs w:val="20"/>
                <w:highlight w:val="lightGray"/>
              </w:rPr>
            </w:pPr>
            <w:r w:rsidRPr="00296B36">
              <w:rPr>
                <w:b/>
                <w:bCs/>
                <w:iCs/>
                <w:sz w:val="20"/>
                <w:szCs w:val="20"/>
                <w:highlight w:val="lightGray"/>
              </w:rPr>
              <w:t>Carga horária anual</w:t>
            </w:r>
            <w:r w:rsidRPr="00296B36">
              <w:rPr>
                <w:b/>
                <w:bCs/>
                <w:iCs/>
                <w:sz w:val="20"/>
                <w:szCs w:val="20"/>
              </w:rPr>
              <w:t xml:space="preserve">:  </w:t>
            </w:r>
            <w:r w:rsidRPr="00296B36">
              <w:rPr>
                <w:bCs/>
                <w:iCs/>
                <w:sz w:val="20"/>
                <w:szCs w:val="20"/>
              </w:rPr>
              <w:t>180  h</w:t>
            </w:r>
            <w:r>
              <w:rPr>
                <w:bCs/>
                <w:iCs/>
                <w:sz w:val="20"/>
                <w:szCs w:val="20"/>
              </w:rPr>
              <w:t>/a</w:t>
            </w:r>
          </w:p>
        </w:tc>
      </w:tr>
    </w:tbl>
    <w:p w:rsidR="00202D68" w:rsidRPr="00296B36" w:rsidRDefault="00202D68" w:rsidP="00202D68">
      <w:pPr>
        <w:rPr>
          <w:sz w:val="20"/>
          <w:szCs w:val="20"/>
        </w:rPr>
      </w:pPr>
    </w:p>
    <w:tbl>
      <w:tblPr>
        <w:tblpPr w:leftFromText="141" w:rightFromText="141" w:vertAnchor="text" w:horzAnchor="margin" w:tblpXSpec="center" w:tblpY="157"/>
        <w:tblW w:w="97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799"/>
      </w:tblGrid>
      <w:tr w:rsidR="00202D68" w:rsidRPr="00296B36" w:rsidTr="0083683D">
        <w:trPr>
          <w:trHeight w:val="535"/>
        </w:trPr>
        <w:tc>
          <w:tcPr>
            <w:tcW w:w="9799" w:type="dxa"/>
          </w:tcPr>
          <w:p w:rsidR="00202D68" w:rsidRPr="00296B36" w:rsidRDefault="00202D68" w:rsidP="0083683D">
            <w:pPr>
              <w:pStyle w:val="Cabealho"/>
              <w:tabs>
                <w:tab w:val="clear" w:pos="4419"/>
                <w:tab w:val="clear" w:pos="8838"/>
              </w:tabs>
              <w:spacing w:before="120"/>
              <w:rPr>
                <w:bCs/>
                <w:iCs/>
                <w:sz w:val="20"/>
                <w:szCs w:val="20"/>
              </w:rPr>
            </w:pPr>
            <w:r w:rsidRPr="00296B36">
              <w:rPr>
                <w:b/>
                <w:bCs/>
                <w:iCs/>
                <w:sz w:val="20"/>
                <w:szCs w:val="20"/>
                <w:highlight w:val="lightGray"/>
              </w:rPr>
              <w:t>3.1. Objetivos Gerais</w:t>
            </w:r>
            <w:r w:rsidRPr="00296B36">
              <w:rPr>
                <w:b/>
                <w:bCs/>
                <w:iCs/>
                <w:sz w:val="20"/>
                <w:szCs w:val="20"/>
              </w:rPr>
              <w:t>:</w:t>
            </w:r>
            <w:r w:rsidRPr="00296B36">
              <w:rPr>
                <w:bCs/>
                <w:iCs/>
                <w:sz w:val="20"/>
                <w:szCs w:val="20"/>
              </w:rPr>
              <w:t xml:space="preserve"> </w:t>
            </w:r>
          </w:p>
          <w:p w:rsidR="00202D68" w:rsidRPr="00ED5F9A" w:rsidRDefault="00ED5F9A" w:rsidP="00ED5F9A">
            <w:pPr>
              <w:keepNext/>
              <w:jc w:val="both"/>
              <w:outlineLvl w:val="1"/>
              <w:rPr>
                <w:sz w:val="20"/>
                <w:szCs w:val="20"/>
              </w:rPr>
            </w:pPr>
            <w:r w:rsidRPr="00ED5F9A">
              <w:rPr>
                <w:sz w:val="20"/>
                <w:szCs w:val="20"/>
              </w:rPr>
              <w:t xml:space="preserve">Apresentar os conceitos fundamentais da Química Orgânica. Reatividade dos grupos funcionais, Mecanismos de Reação e </w:t>
            </w:r>
            <w:r w:rsidRPr="00ED5F9A">
              <w:rPr>
                <w:sz w:val="20"/>
                <w:szCs w:val="20"/>
                <w:u w:val="single"/>
              </w:rPr>
              <w:t>Estereoquímica</w:t>
            </w:r>
            <w:r w:rsidRPr="00ED5F9A">
              <w:rPr>
                <w:sz w:val="20"/>
                <w:szCs w:val="20"/>
              </w:rPr>
              <w:t xml:space="preserve"> </w:t>
            </w:r>
            <w:r w:rsidR="009B0EAE" w:rsidRPr="00ED5F9A">
              <w:rPr>
                <w:sz w:val="20"/>
                <w:szCs w:val="20"/>
              </w:rPr>
              <w:t>.</w:t>
            </w:r>
          </w:p>
          <w:p w:rsidR="00202D68" w:rsidRPr="00ED5F9A" w:rsidRDefault="00202D68" w:rsidP="00ED5F9A">
            <w:pPr>
              <w:pStyle w:val="Cabealho"/>
              <w:tabs>
                <w:tab w:val="clear" w:pos="4419"/>
                <w:tab w:val="clear" w:pos="8838"/>
              </w:tabs>
              <w:rPr>
                <w:b/>
                <w:bCs/>
                <w:iCs/>
                <w:sz w:val="20"/>
                <w:szCs w:val="20"/>
              </w:rPr>
            </w:pPr>
            <w:r w:rsidRPr="00296B36">
              <w:rPr>
                <w:b/>
                <w:bCs/>
                <w:iCs/>
                <w:sz w:val="20"/>
                <w:szCs w:val="20"/>
                <w:highlight w:val="lightGray"/>
                <w:shd w:val="clear" w:color="auto" w:fill="D9D9D9"/>
              </w:rPr>
              <w:t>3.2. Objetivos Específicos</w:t>
            </w:r>
            <w:r w:rsidRPr="00296B36">
              <w:rPr>
                <w:b/>
                <w:bCs/>
                <w:iCs/>
                <w:sz w:val="20"/>
                <w:szCs w:val="20"/>
              </w:rPr>
              <w:t xml:space="preserve">: </w:t>
            </w:r>
          </w:p>
          <w:p w:rsidR="00202D68" w:rsidRPr="009B0EAE" w:rsidRDefault="009B0EAE" w:rsidP="0083683D">
            <w:pPr>
              <w:pStyle w:val="Corpodetexto"/>
              <w:pBdr>
                <w:right w:val="single" w:sz="4" w:space="7" w:color="auto"/>
              </w:pBdr>
              <w:jc w:val="both"/>
              <w:rPr>
                <w:sz w:val="20"/>
                <w:szCs w:val="20"/>
              </w:rPr>
            </w:pPr>
            <w:r w:rsidRPr="009B0EAE">
              <w:rPr>
                <w:sz w:val="20"/>
                <w:szCs w:val="20"/>
              </w:rPr>
              <w:t>O curso objetiva estabelecer uma visão geral dos conceitos fundamentais da Química Orgânica, abordando diversos assuntos que permitam ao aluno do curso de Farmácia questionar de forma crítica os principais temas da química orgânica correlacionados às ciências farmacêuticas. Tais assuntos serão introduzidos de forma gradativa, procurando aumentar a complexidade de cada tema, através de uma linha lógica de raciocínio.</w:t>
            </w:r>
          </w:p>
        </w:tc>
      </w:tr>
    </w:tbl>
    <w:p w:rsidR="00202D68" w:rsidRPr="00296B36" w:rsidRDefault="00202D68" w:rsidP="00202D68">
      <w:pPr>
        <w:rPr>
          <w:sz w:val="20"/>
          <w:szCs w:val="20"/>
        </w:rPr>
      </w:pPr>
    </w:p>
    <w:tbl>
      <w:tblPr>
        <w:tblW w:w="9859" w:type="dxa"/>
        <w:jc w:val="center"/>
        <w:tblInd w:w="12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859"/>
      </w:tblGrid>
      <w:tr w:rsidR="00202D68" w:rsidRPr="00296B36" w:rsidTr="0083683D">
        <w:trPr>
          <w:trHeight w:val="535"/>
          <w:jc w:val="center"/>
        </w:trPr>
        <w:tc>
          <w:tcPr>
            <w:tcW w:w="9859" w:type="dxa"/>
          </w:tcPr>
          <w:p w:rsidR="00202D68" w:rsidRPr="00296B36" w:rsidRDefault="00202D68" w:rsidP="0083683D">
            <w:pPr>
              <w:pStyle w:val="Cabealho"/>
              <w:tabs>
                <w:tab w:val="clear" w:pos="4419"/>
                <w:tab w:val="clear" w:pos="8838"/>
              </w:tabs>
              <w:spacing w:before="120"/>
              <w:rPr>
                <w:b/>
                <w:bCs/>
                <w:iCs/>
                <w:sz w:val="20"/>
                <w:szCs w:val="20"/>
              </w:rPr>
            </w:pPr>
            <w:r w:rsidRPr="00296B36">
              <w:rPr>
                <w:b/>
                <w:bCs/>
                <w:iCs/>
                <w:sz w:val="20"/>
                <w:szCs w:val="20"/>
                <w:highlight w:val="lightGray"/>
              </w:rPr>
              <w:t>3.3. Ementa</w:t>
            </w:r>
            <w:r w:rsidRPr="00296B36">
              <w:rPr>
                <w:b/>
                <w:bCs/>
                <w:iCs/>
                <w:sz w:val="20"/>
                <w:szCs w:val="20"/>
              </w:rPr>
              <w:t>:</w:t>
            </w:r>
          </w:p>
          <w:p w:rsidR="00ED5F9A" w:rsidRPr="00ED5F9A" w:rsidRDefault="00ED5F9A" w:rsidP="00ED5F9A">
            <w:pPr>
              <w:jc w:val="both"/>
              <w:rPr>
                <w:sz w:val="20"/>
                <w:szCs w:val="20"/>
              </w:rPr>
            </w:pPr>
            <w:r w:rsidRPr="00ED5F9A">
              <w:rPr>
                <w:sz w:val="20"/>
                <w:szCs w:val="20"/>
              </w:rPr>
              <w:t>Introduzir os conceitos básicos da Química Orgânica: um breve relato histórico; a estrutura do átomo de carbono e sua versatilidade de encadeamento ligante. Conceito ácido-base. Reações orgânicas; reações de adição eletrofílica em alcenos, alcinos e alcadienos; reações de substituição radicalar em alcanos e eletrofílica em aromáticos; Reações de Substituição e Eliminação no carbono sp</w:t>
            </w:r>
            <w:r w:rsidRPr="00ED5F9A">
              <w:rPr>
                <w:sz w:val="20"/>
                <w:szCs w:val="20"/>
                <w:vertAlign w:val="superscript"/>
              </w:rPr>
              <w:t>3</w:t>
            </w:r>
            <w:r w:rsidRPr="00ED5F9A">
              <w:rPr>
                <w:sz w:val="20"/>
                <w:szCs w:val="20"/>
              </w:rPr>
              <w:t xml:space="preserve">, haletos de alquila, álcoois, éteres, epóxidos, e compostos organo-metálicos. </w:t>
            </w:r>
          </w:p>
          <w:p w:rsidR="00ED5F9A" w:rsidRPr="00ED5F9A" w:rsidRDefault="00ED5F9A" w:rsidP="00ED5F9A">
            <w:pPr>
              <w:jc w:val="both"/>
              <w:rPr>
                <w:sz w:val="20"/>
                <w:szCs w:val="20"/>
              </w:rPr>
            </w:pPr>
            <w:r w:rsidRPr="00ED5F9A">
              <w:rPr>
                <w:sz w:val="20"/>
                <w:szCs w:val="20"/>
              </w:rPr>
              <w:t xml:space="preserve">Cabe ressaltar que, ao longo do curso, serão enfatizados estudos referentes a </w:t>
            </w:r>
            <w:r w:rsidRPr="00ED5F9A">
              <w:rPr>
                <w:i/>
                <w:sz w:val="20"/>
                <w:szCs w:val="20"/>
                <w:u w:val="single"/>
              </w:rPr>
              <w:t>Mecanismos de Reação e Isomeria Plana e Espacial (ESTEREOQUÍMICA)</w:t>
            </w:r>
            <w:r w:rsidRPr="00ED5F9A">
              <w:rPr>
                <w:sz w:val="20"/>
                <w:szCs w:val="20"/>
              </w:rPr>
              <w:t>.</w:t>
            </w:r>
          </w:p>
          <w:p w:rsidR="00202D68" w:rsidRPr="00296B36" w:rsidRDefault="00202D68" w:rsidP="009B0EAE">
            <w:pPr>
              <w:jc w:val="both"/>
              <w:rPr>
                <w:bCs/>
                <w:iCs/>
                <w:sz w:val="20"/>
                <w:szCs w:val="20"/>
              </w:rPr>
            </w:pPr>
          </w:p>
        </w:tc>
      </w:tr>
    </w:tbl>
    <w:p w:rsidR="00202D68" w:rsidRPr="00296B36" w:rsidRDefault="00202D68" w:rsidP="00202D68">
      <w:pPr>
        <w:rPr>
          <w:sz w:val="20"/>
          <w:szCs w:val="20"/>
        </w:rPr>
      </w:pPr>
    </w:p>
    <w:tbl>
      <w:tblPr>
        <w:tblW w:w="9900" w:type="dxa"/>
        <w:jc w:val="center"/>
        <w:tblInd w:w="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00"/>
      </w:tblGrid>
      <w:tr w:rsidR="00202D68" w:rsidRPr="00296B36" w:rsidTr="0083683D">
        <w:trPr>
          <w:trHeight w:val="580"/>
          <w:jc w:val="center"/>
        </w:trPr>
        <w:tc>
          <w:tcPr>
            <w:tcW w:w="9900" w:type="dxa"/>
          </w:tcPr>
          <w:p w:rsidR="00202D68" w:rsidRPr="00296B36" w:rsidRDefault="00202D68" w:rsidP="0083683D">
            <w:pPr>
              <w:pStyle w:val="Cabealho"/>
              <w:tabs>
                <w:tab w:val="clear" w:pos="4419"/>
                <w:tab w:val="clear" w:pos="8838"/>
              </w:tabs>
              <w:spacing w:before="120"/>
              <w:rPr>
                <w:bCs/>
                <w:iCs/>
                <w:sz w:val="20"/>
                <w:szCs w:val="20"/>
              </w:rPr>
            </w:pPr>
            <w:r w:rsidRPr="00296B36">
              <w:rPr>
                <w:b/>
                <w:bCs/>
                <w:iCs/>
                <w:sz w:val="20"/>
                <w:szCs w:val="20"/>
                <w:highlight w:val="lightGray"/>
              </w:rPr>
              <w:t>3.4. Conteúdos Programáticos</w:t>
            </w:r>
            <w:r w:rsidRPr="00296B36">
              <w:rPr>
                <w:b/>
                <w:bCs/>
                <w:iCs/>
                <w:sz w:val="20"/>
                <w:szCs w:val="20"/>
              </w:rPr>
              <w:t>:</w:t>
            </w:r>
          </w:p>
          <w:p w:rsidR="00202D68" w:rsidRPr="00296B36" w:rsidRDefault="00202D68" w:rsidP="0083683D">
            <w:pPr>
              <w:numPr>
                <w:ilvl w:val="0"/>
                <w:numId w:val="14"/>
              </w:numPr>
              <w:jc w:val="both"/>
              <w:rPr>
                <w:b/>
                <w:sz w:val="20"/>
                <w:szCs w:val="20"/>
                <w:u w:val="single"/>
              </w:rPr>
            </w:pPr>
            <w:r w:rsidRPr="00296B36">
              <w:rPr>
                <w:b/>
                <w:sz w:val="20"/>
                <w:szCs w:val="20"/>
                <w:u w:val="single"/>
              </w:rPr>
              <w:t>Uma Introdução ao Estudo da Química Orgânica.</w:t>
            </w:r>
          </w:p>
          <w:p w:rsidR="00202D68" w:rsidRPr="00296B36" w:rsidRDefault="00202D68" w:rsidP="0083683D">
            <w:pPr>
              <w:ind w:left="360"/>
              <w:jc w:val="both"/>
              <w:rPr>
                <w:sz w:val="20"/>
                <w:szCs w:val="20"/>
              </w:rPr>
            </w:pPr>
            <w:r w:rsidRPr="00296B36">
              <w:rPr>
                <w:sz w:val="20"/>
                <w:szCs w:val="20"/>
              </w:rPr>
              <w:t>Estrutura do átomo. Distribuição eletrônica no átomo. Ligações químicas (iônica, covalente apolar e polar). Momento de dipolo. Geometria molecular. Orbitais híbridos (átomo de carbono: teoria da hibridação (sp</w:t>
            </w:r>
            <w:r w:rsidRPr="00296B36">
              <w:rPr>
                <w:sz w:val="20"/>
                <w:szCs w:val="20"/>
                <w:vertAlign w:val="superscript"/>
              </w:rPr>
              <w:t>3</w:t>
            </w:r>
            <w:r w:rsidRPr="00296B36">
              <w:rPr>
                <w:sz w:val="20"/>
                <w:szCs w:val="20"/>
              </w:rPr>
              <w:t>, sp</w:t>
            </w:r>
            <w:r w:rsidRPr="00296B36">
              <w:rPr>
                <w:sz w:val="20"/>
                <w:szCs w:val="20"/>
                <w:vertAlign w:val="superscript"/>
              </w:rPr>
              <w:t>2</w:t>
            </w:r>
            <w:r w:rsidRPr="00296B36">
              <w:rPr>
                <w:sz w:val="20"/>
                <w:szCs w:val="20"/>
              </w:rPr>
              <w:t xml:space="preserve"> e sp)). Estrutura de Lewis. Fórmulas estruturais das moléculas orgânicas. Uma introdução aos conceitos de ácido e base (Arrhenius, Bronsted-Lowry e ácidos e bases de Lewis). A força de ácidos: efeito da estrutura sobre o pKa e o efeito do pH na estrutura de compostos orgânicos.</w:t>
            </w:r>
          </w:p>
          <w:p w:rsidR="00202D68" w:rsidRPr="00296B36" w:rsidRDefault="00202D68" w:rsidP="0083683D">
            <w:pPr>
              <w:numPr>
                <w:ilvl w:val="0"/>
                <w:numId w:val="14"/>
              </w:numPr>
              <w:jc w:val="both"/>
              <w:rPr>
                <w:b/>
                <w:sz w:val="20"/>
                <w:szCs w:val="20"/>
                <w:u w:val="single"/>
              </w:rPr>
            </w:pPr>
            <w:r w:rsidRPr="00296B36">
              <w:rPr>
                <w:b/>
                <w:sz w:val="20"/>
                <w:szCs w:val="20"/>
                <w:u w:val="single"/>
              </w:rPr>
              <w:t>Uma Introdução aos Compostos Orgânicos (</w:t>
            </w:r>
            <w:r w:rsidRPr="00296B36">
              <w:rPr>
                <w:sz w:val="20"/>
                <w:szCs w:val="20"/>
              </w:rPr>
              <w:t>Nomenclatura, Propriedades Físicas e Representação Estrutural).</w:t>
            </w:r>
          </w:p>
          <w:p w:rsidR="00202D68" w:rsidRPr="00296B36" w:rsidRDefault="00202D68" w:rsidP="0083683D">
            <w:pPr>
              <w:ind w:left="360"/>
              <w:jc w:val="both"/>
              <w:rPr>
                <w:sz w:val="20"/>
                <w:szCs w:val="20"/>
              </w:rPr>
            </w:pPr>
            <w:r w:rsidRPr="00296B36">
              <w:rPr>
                <w:sz w:val="20"/>
                <w:szCs w:val="20"/>
              </w:rPr>
              <w:t>Nomenclatura, Propriedades Físicas e Representação Estrutural. Nomenclatura de grupos alquila e o símbolo R. Nomenclatura (usual e IUPAC), estrutura e propriedades físicas de alcanos e cicloalcanos. Conformação de alcanos e cicloalcanos (tensão de anel).</w:t>
            </w:r>
          </w:p>
          <w:p w:rsidR="00202D68" w:rsidRPr="00296B36" w:rsidRDefault="00202D68" w:rsidP="0083683D">
            <w:pPr>
              <w:numPr>
                <w:ilvl w:val="0"/>
                <w:numId w:val="14"/>
              </w:numPr>
              <w:jc w:val="both"/>
              <w:rPr>
                <w:b/>
                <w:sz w:val="20"/>
                <w:szCs w:val="20"/>
                <w:u w:val="single"/>
              </w:rPr>
            </w:pPr>
            <w:r w:rsidRPr="00296B36">
              <w:rPr>
                <w:b/>
                <w:sz w:val="20"/>
                <w:szCs w:val="20"/>
                <w:u w:val="single"/>
              </w:rPr>
              <w:t xml:space="preserve">Reações de Adição Eletrofílica: Alcenos </w:t>
            </w:r>
          </w:p>
          <w:p w:rsidR="00202D68" w:rsidRPr="00296B36" w:rsidRDefault="00202D68" w:rsidP="0083683D">
            <w:pPr>
              <w:ind w:left="360"/>
              <w:jc w:val="both"/>
              <w:rPr>
                <w:sz w:val="20"/>
                <w:szCs w:val="20"/>
              </w:rPr>
            </w:pPr>
            <w:r w:rsidRPr="00296B36">
              <w:rPr>
                <w:sz w:val="20"/>
                <w:szCs w:val="20"/>
              </w:rPr>
              <w:t>Nomenclatura, estrutura (isomeria E e Z), propriedades físicas, reações de eliminação. Reações de adição eletrofílica  e radicalar. Estereoquímica.</w:t>
            </w:r>
          </w:p>
          <w:p w:rsidR="00202D68" w:rsidRPr="00296B36" w:rsidRDefault="00202D68" w:rsidP="0083683D">
            <w:pPr>
              <w:numPr>
                <w:ilvl w:val="0"/>
                <w:numId w:val="14"/>
              </w:numPr>
              <w:jc w:val="both"/>
              <w:rPr>
                <w:b/>
                <w:sz w:val="20"/>
                <w:szCs w:val="20"/>
                <w:u w:val="single"/>
              </w:rPr>
            </w:pPr>
            <w:r w:rsidRPr="00296B36">
              <w:rPr>
                <w:b/>
                <w:sz w:val="20"/>
                <w:szCs w:val="20"/>
                <w:u w:val="single"/>
              </w:rPr>
              <w:t>Estereoquímica</w:t>
            </w:r>
          </w:p>
          <w:p w:rsidR="00202D68" w:rsidRPr="00296B36" w:rsidRDefault="00202D68" w:rsidP="0083683D">
            <w:pPr>
              <w:ind w:left="360"/>
              <w:jc w:val="both"/>
              <w:rPr>
                <w:sz w:val="20"/>
                <w:szCs w:val="20"/>
              </w:rPr>
            </w:pPr>
            <w:r w:rsidRPr="00296B36">
              <w:rPr>
                <w:sz w:val="20"/>
                <w:szCs w:val="20"/>
              </w:rPr>
              <w:t xml:space="preserve">Estereoquímica e Estereoisomeria. Número de isômeros (carbono tetraédrico). Atividade </w:t>
            </w:r>
          </w:p>
          <w:p w:rsidR="00202D68" w:rsidRPr="00296B36" w:rsidRDefault="00202D68" w:rsidP="0083683D">
            <w:pPr>
              <w:ind w:left="360"/>
              <w:jc w:val="both"/>
              <w:rPr>
                <w:sz w:val="20"/>
                <w:szCs w:val="20"/>
              </w:rPr>
            </w:pPr>
            <w:r w:rsidRPr="00296B36">
              <w:rPr>
                <w:sz w:val="20"/>
                <w:szCs w:val="20"/>
              </w:rPr>
              <w:t>óptica (luz polarizada-polarímetro). Enantiomeria e atividade óptica. Previsão de enantiomeria (quiralidade). O centro quiral. Enantiômeros. Configurações R e S (regras de precedência). Diastereômeros. Reações de Moléculas Quirais. Mecanismos da cloração radicalar. Geração de um segundo centro quiral. Pureza Óptica.</w:t>
            </w:r>
          </w:p>
          <w:p w:rsidR="00202D68" w:rsidRPr="00296B36" w:rsidRDefault="00202D68" w:rsidP="0083683D">
            <w:pPr>
              <w:numPr>
                <w:ilvl w:val="0"/>
                <w:numId w:val="14"/>
              </w:numPr>
              <w:jc w:val="both"/>
              <w:rPr>
                <w:b/>
                <w:sz w:val="20"/>
                <w:szCs w:val="20"/>
                <w:u w:val="single"/>
              </w:rPr>
            </w:pPr>
            <w:r w:rsidRPr="00296B36">
              <w:rPr>
                <w:b/>
                <w:sz w:val="20"/>
                <w:szCs w:val="20"/>
                <w:u w:val="single"/>
              </w:rPr>
              <w:t>Reações de Adição Eletrofílica: Alcinos e alcadienos</w:t>
            </w:r>
          </w:p>
          <w:p w:rsidR="00202D68" w:rsidRPr="00296B36" w:rsidRDefault="00202D68" w:rsidP="0083683D">
            <w:pPr>
              <w:jc w:val="both"/>
              <w:rPr>
                <w:sz w:val="20"/>
                <w:szCs w:val="20"/>
              </w:rPr>
            </w:pPr>
            <w:r w:rsidRPr="00296B36">
              <w:rPr>
                <w:sz w:val="20"/>
                <w:szCs w:val="20"/>
              </w:rPr>
              <w:t>Nomenclatura, estrutura, propriedades físicas, reações de adição eletrofílica.       Reações de aumento de cadeia. Reações de estabilidade de radicais alila. Hiperconjugação. Adição eletrofílica de dienos conjugados (adição 1, 2 contra adição 1,4</w:t>
            </w:r>
            <w:r w:rsidRPr="00296B36">
              <w:rPr>
                <w:b/>
                <w:sz w:val="20"/>
                <w:szCs w:val="20"/>
                <w:u w:val="single"/>
              </w:rPr>
              <w:t>.</w:t>
            </w:r>
            <w:r w:rsidRPr="00296B36">
              <w:rPr>
                <w:sz w:val="20"/>
                <w:szCs w:val="20"/>
              </w:rPr>
              <w:t>).</w:t>
            </w:r>
          </w:p>
          <w:p w:rsidR="00202D68" w:rsidRPr="00296B36" w:rsidRDefault="00202D68" w:rsidP="0083683D">
            <w:pPr>
              <w:numPr>
                <w:ilvl w:val="0"/>
                <w:numId w:val="14"/>
              </w:numPr>
              <w:jc w:val="both"/>
              <w:rPr>
                <w:b/>
                <w:sz w:val="20"/>
                <w:szCs w:val="20"/>
                <w:u w:val="single"/>
              </w:rPr>
            </w:pPr>
            <w:r w:rsidRPr="00296B36">
              <w:rPr>
                <w:b/>
                <w:sz w:val="20"/>
                <w:szCs w:val="20"/>
                <w:u w:val="single"/>
              </w:rPr>
              <w:t>Reações de Substituição radicalar:  Alcanos . Reações de Substituição: Ciclo-alcanos</w:t>
            </w:r>
          </w:p>
          <w:p w:rsidR="00202D68" w:rsidRPr="00296B36" w:rsidRDefault="00202D68" w:rsidP="0083683D">
            <w:pPr>
              <w:ind w:left="360"/>
              <w:jc w:val="both"/>
              <w:rPr>
                <w:sz w:val="20"/>
                <w:szCs w:val="20"/>
              </w:rPr>
            </w:pPr>
            <w:r w:rsidRPr="00296B36">
              <w:rPr>
                <w:sz w:val="20"/>
                <w:szCs w:val="20"/>
              </w:rPr>
              <w:t>Energia de Dissociação de ligações. Halogenação Radicalar. Mecanismos de reação. Estabilidade de Radicais. Reatividade e Seletividade. Nomenclatura (usual e oficial), propriedades físicas e preparação.</w:t>
            </w:r>
          </w:p>
          <w:p w:rsidR="00202D68" w:rsidRPr="00296B36" w:rsidRDefault="00202D68" w:rsidP="0083683D">
            <w:pPr>
              <w:numPr>
                <w:ilvl w:val="0"/>
                <w:numId w:val="14"/>
              </w:numPr>
              <w:jc w:val="both"/>
              <w:rPr>
                <w:b/>
                <w:sz w:val="20"/>
                <w:szCs w:val="20"/>
                <w:u w:val="single"/>
              </w:rPr>
            </w:pPr>
            <w:r w:rsidRPr="00296B36">
              <w:rPr>
                <w:b/>
                <w:sz w:val="20"/>
                <w:szCs w:val="20"/>
                <w:u w:val="single"/>
              </w:rPr>
              <w:t>Reações de Substituição Eletrofílica Aromática: Compostos Aromáticos:  Benzeno e Benzenos Substituidos</w:t>
            </w:r>
          </w:p>
          <w:p w:rsidR="00202D68" w:rsidRPr="00296B36" w:rsidRDefault="00202D68" w:rsidP="0083683D">
            <w:pPr>
              <w:ind w:left="360"/>
              <w:jc w:val="both"/>
              <w:rPr>
                <w:sz w:val="20"/>
                <w:szCs w:val="20"/>
              </w:rPr>
            </w:pPr>
            <w:r w:rsidRPr="00296B36">
              <w:rPr>
                <w:sz w:val="20"/>
                <w:szCs w:val="20"/>
              </w:rPr>
              <w:t xml:space="preserve">     Propriedades físicas e preparação. Principais reações. Mecanismos e        Regiosseletividade. Compostos Aromáticos-Alifáticos. Arenos e seus derivados. Síntese de di- e tri-substituídos</w:t>
            </w:r>
          </w:p>
          <w:p w:rsidR="00202D68" w:rsidRPr="00296B36" w:rsidRDefault="00202D68" w:rsidP="0083683D">
            <w:pPr>
              <w:numPr>
                <w:ilvl w:val="0"/>
                <w:numId w:val="14"/>
              </w:numPr>
              <w:jc w:val="both"/>
              <w:rPr>
                <w:b/>
                <w:sz w:val="20"/>
                <w:szCs w:val="20"/>
                <w:u w:val="single"/>
              </w:rPr>
            </w:pPr>
            <w:r w:rsidRPr="00296B36">
              <w:rPr>
                <w:b/>
                <w:sz w:val="20"/>
                <w:szCs w:val="20"/>
                <w:u w:val="single"/>
              </w:rPr>
              <w:t>Reações de Substituição Nucleofílica e de Eliminação no Carbono sp</w:t>
            </w:r>
            <w:r w:rsidRPr="00296B36">
              <w:rPr>
                <w:b/>
                <w:sz w:val="20"/>
                <w:szCs w:val="20"/>
                <w:u w:val="single"/>
                <w:vertAlign w:val="superscript"/>
              </w:rPr>
              <w:t>3</w:t>
            </w:r>
            <w:r w:rsidRPr="00296B36">
              <w:rPr>
                <w:b/>
                <w:sz w:val="20"/>
                <w:szCs w:val="20"/>
                <w:u w:val="single"/>
              </w:rPr>
              <w:t xml:space="preserve">: Haletos de Alquila, Álcoois, Éteres , </w:t>
            </w:r>
            <w:r w:rsidRPr="00296B36">
              <w:rPr>
                <w:b/>
                <w:sz w:val="20"/>
                <w:szCs w:val="20"/>
                <w:u w:val="single"/>
              </w:rPr>
              <w:lastRenderedPageBreak/>
              <w:t>Epóxidos e  organo-metálicos .</w:t>
            </w:r>
          </w:p>
          <w:p w:rsidR="00202D68" w:rsidRPr="00296B36" w:rsidRDefault="00202D68" w:rsidP="0083683D">
            <w:pPr>
              <w:ind w:left="360"/>
              <w:jc w:val="both"/>
              <w:rPr>
                <w:bCs/>
                <w:iCs/>
                <w:sz w:val="20"/>
                <w:szCs w:val="20"/>
              </w:rPr>
            </w:pPr>
            <w:r w:rsidRPr="00296B36">
              <w:rPr>
                <w:sz w:val="20"/>
                <w:szCs w:val="20"/>
              </w:rPr>
              <w:t>Nomenclatura (usual e oficial), propriedades físicas e preparação. As Principais reações envolvendo o tal grupo funcional. Nucleófilos e Bases. Reações de S</w:t>
            </w:r>
            <w:r w:rsidRPr="00296B36">
              <w:rPr>
                <w:sz w:val="20"/>
                <w:szCs w:val="20"/>
                <w:vertAlign w:val="subscript"/>
              </w:rPr>
              <w:t>N</w:t>
            </w:r>
            <w:r w:rsidRPr="00296B36">
              <w:rPr>
                <w:sz w:val="20"/>
                <w:szCs w:val="20"/>
              </w:rPr>
              <w:t>2 e S</w:t>
            </w:r>
            <w:r w:rsidRPr="00296B36">
              <w:rPr>
                <w:sz w:val="20"/>
                <w:szCs w:val="20"/>
                <w:vertAlign w:val="subscript"/>
              </w:rPr>
              <w:t>N</w:t>
            </w:r>
            <w:r w:rsidRPr="00296B36">
              <w:rPr>
                <w:sz w:val="20"/>
                <w:szCs w:val="20"/>
              </w:rPr>
              <w:t>1: mecanismo, cinética e estereoquímica. Reações estereosseletivas e estereoespecíficas. Carbocátions (estabilidade) e rearranjos. Reação de S</w:t>
            </w:r>
            <w:r w:rsidRPr="00296B36">
              <w:rPr>
                <w:sz w:val="20"/>
                <w:szCs w:val="20"/>
                <w:vertAlign w:val="subscript"/>
              </w:rPr>
              <w:t>N</w:t>
            </w:r>
            <w:r w:rsidRPr="00296B36">
              <w:rPr>
                <w:sz w:val="20"/>
                <w:szCs w:val="20"/>
              </w:rPr>
              <w:t>2 X S</w:t>
            </w:r>
            <w:r w:rsidRPr="00296B36">
              <w:rPr>
                <w:sz w:val="20"/>
                <w:szCs w:val="20"/>
                <w:vertAlign w:val="subscript"/>
              </w:rPr>
              <w:t>N</w:t>
            </w:r>
            <w:r w:rsidRPr="00296B36">
              <w:rPr>
                <w:sz w:val="20"/>
                <w:szCs w:val="20"/>
              </w:rPr>
              <w:t>1. Solvólise.Reações de Eliminação E1 e de Eliminação E2. Mecanismos. Reações de S</w:t>
            </w:r>
            <w:r w:rsidRPr="00296B36">
              <w:rPr>
                <w:sz w:val="20"/>
                <w:szCs w:val="20"/>
                <w:vertAlign w:val="subscript"/>
              </w:rPr>
              <w:t>n</w:t>
            </w:r>
            <w:r w:rsidRPr="00296B36">
              <w:rPr>
                <w:sz w:val="20"/>
                <w:szCs w:val="20"/>
              </w:rPr>
              <w:t>1/E1vs S</w:t>
            </w:r>
            <w:r w:rsidRPr="00296B36">
              <w:rPr>
                <w:sz w:val="20"/>
                <w:szCs w:val="20"/>
                <w:vertAlign w:val="subscript"/>
              </w:rPr>
              <w:t>n</w:t>
            </w:r>
            <w:r w:rsidRPr="00296B36">
              <w:rPr>
                <w:sz w:val="20"/>
                <w:szCs w:val="20"/>
              </w:rPr>
              <w:t>2/E2.</w:t>
            </w:r>
          </w:p>
        </w:tc>
      </w:tr>
    </w:tbl>
    <w:p w:rsidR="00202D68" w:rsidRPr="00296B36" w:rsidRDefault="00202D68" w:rsidP="00202D68">
      <w:pPr>
        <w:rPr>
          <w:sz w:val="20"/>
          <w:szCs w:val="20"/>
        </w:rPr>
      </w:pPr>
    </w:p>
    <w:tbl>
      <w:tblPr>
        <w:tblW w:w="9900" w:type="dxa"/>
        <w:jc w:val="center"/>
        <w:tblInd w:w="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00"/>
      </w:tblGrid>
      <w:tr w:rsidR="00202D68" w:rsidRPr="00296B36" w:rsidTr="0083683D">
        <w:trPr>
          <w:trHeight w:val="580"/>
          <w:jc w:val="center"/>
        </w:trPr>
        <w:tc>
          <w:tcPr>
            <w:tcW w:w="9900" w:type="dxa"/>
          </w:tcPr>
          <w:p w:rsidR="00202D68" w:rsidRPr="00296B36" w:rsidRDefault="00202D68" w:rsidP="0083683D">
            <w:pPr>
              <w:pStyle w:val="Cabealho"/>
              <w:tabs>
                <w:tab w:val="clear" w:pos="4419"/>
                <w:tab w:val="clear" w:pos="8838"/>
              </w:tabs>
              <w:spacing w:before="120"/>
              <w:rPr>
                <w:bCs/>
                <w:iCs/>
                <w:sz w:val="20"/>
                <w:szCs w:val="20"/>
              </w:rPr>
            </w:pPr>
            <w:r w:rsidRPr="00296B36">
              <w:rPr>
                <w:b/>
                <w:bCs/>
                <w:iCs/>
                <w:sz w:val="20"/>
                <w:szCs w:val="20"/>
                <w:highlight w:val="lightGray"/>
              </w:rPr>
              <w:t>3.5. Estimativa de cronograma para o desenvolvimento dos Conteúdos Programáticos</w:t>
            </w:r>
            <w:r w:rsidRPr="00296B36">
              <w:rPr>
                <w:b/>
                <w:bCs/>
                <w:iCs/>
                <w:sz w:val="20"/>
                <w:szCs w:val="20"/>
              </w:rPr>
              <w:t>:</w:t>
            </w:r>
          </w:p>
          <w:p w:rsidR="00202D68" w:rsidRPr="00296B36" w:rsidRDefault="00202D68" w:rsidP="0083683D">
            <w:pPr>
              <w:pStyle w:val="Recuodecorpodetexto"/>
              <w:tabs>
                <w:tab w:val="left" w:pos="1122"/>
                <w:tab w:val="left" w:pos="1309"/>
              </w:tabs>
              <w:spacing w:after="0"/>
              <w:ind w:left="0"/>
              <w:jc w:val="both"/>
              <w:rPr>
                <w:sz w:val="20"/>
                <w:szCs w:val="20"/>
              </w:rPr>
            </w:pPr>
          </w:p>
          <w:p w:rsidR="00202D68" w:rsidRPr="00296B36" w:rsidRDefault="00202D68" w:rsidP="0083683D">
            <w:pPr>
              <w:rPr>
                <w:b/>
                <w:sz w:val="20"/>
                <w:szCs w:val="20"/>
                <w:u w:val="single"/>
              </w:rPr>
            </w:pPr>
            <w:r w:rsidRPr="00296B36">
              <w:rPr>
                <w:b/>
                <w:sz w:val="20"/>
                <w:szCs w:val="20"/>
                <w:u w:val="single"/>
              </w:rPr>
              <w:t>PRIMEIRO SEMESTRE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
              <w:gridCol w:w="4470"/>
              <w:gridCol w:w="113"/>
              <w:gridCol w:w="4470"/>
              <w:gridCol w:w="113"/>
            </w:tblGrid>
            <w:tr w:rsidR="00202D68" w:rsidRPr="00296B36" w:rsidTr="0083683D">
              <w:trPr>
                <w:gridBefore w:val="1"/>
                <w:wBefore w:w="113" w:type="dxa"/>
              </w:trPr>
              <w:tc>
                <w:tcPr>
                  <w:tcW w:w="4583" w:type="dxa"/>
                  <w:gridSpan w:val="2"/>
                </w:tcPr>
                <w:p w:rsidR="00202D68" w:rsidRPr="00296B36" w:rsidRDefault="00202D68" w:rsidP="0083683D">
                  <w:pPr>
                    <w:tabs>
                      <w:tab w:val="center" w:pos="4419"/>
                      <w:tab w:val="right" w:pos="8838"/>
                    </w:tabs>
                    <w:rPr>
                      <w:b/>
                      <w:sz w:val="20"/>
                      <w:szCs w:val="20"/>
                      <w:u w:val="single"/>
                    </w:rPr>
                  </w:pPr>
                  <w:r w:rsidRPr="00296B36">
                    <w:rPr>
                      <w:b/>
                      <w:sz w:val="20"/>
                      <w:szCs w:val="20"/>
                      <w:u w:val="single"/>
                    </w:rPr>
                    <w:t>FEVEREIRO</w:t>
                  </w:r>
                </w:p>
                <w:p w:rsidR="00202D68" w:rsidRPr="00296B36" w:rsidRDefault="00202D68" w:rsidP="0083683D">
                  <w:pPr>
                    <w:tabs>
                      <w:tab w:val="center" w:pos="4419"/>
                      <w:tab w:val="right" w:pos="8838"/>
                    </w:tabs>
                    <w:rPr>
                      <w:b/>
                      <w:sz w:val="20"/>
                      <w:szCs w:val="20"/>
                    </w:rPr>
                  </w:pPr>
                  <w:r w:rsidRPr="00296B36">
                    <w:rPr>
                      <w:b/>
                      <w:sz w:val="20"/>
                      <w:szCs w:val="20"/>
                    </w:rPr>
                    <w:t>Recepção aos calouros 1 semana.</w:t>
                  </w:r>
                </w:p>
                <w:p w:rsidR="00202D68" w:rsidRPr="00296B36" w:rsidRDefault="00202D68" w:rsidP="0083683D">
                  <w:pPr>
                    <w:tabs>
                      <w:tab w:val="center" w:pos="4419"/>
                      <w:tab w:val="right" w:pos="8838"/>
                    </w:tabs>
                    <w:rPr>
                      <w:b/>
                      <w:sz w:val="20"/>
                      <w:szCs w:val="20"/>
                    </w:rPr>
                  </w:pPr>
                  <w:r w:rsidRPr="00296B36">
                    <w:rPr>
                      <w:b/>
                      <w:sz w:val="20"/>
                      <w:szCs w:val="20"/>
                    </w:rPr>
                    <w:t>Conceitos básicos 3 semanas</w:t>
                  </w:r>
                </w:p>
              </w:tc>
              <w:tc>
                <w:tcPr>
                  <w:tcW w:w="4583" w:type="dxa"/>
                  <w:gridSpan w:val="2"/>
                </w:tcPr>
                <w:p w:rsidR="00202D68" w:rsidRPr="00296B36" w:rsidRDefault="00202D68" w:rsidP="0083683D">
                  <w:pPr>
                    <w:tabs>
                      <w:tab w:val="center" w:pos="4419"/>
                      <w:tab w:val="right" w:pos="8838"/>
                    </w:tabs>
                    <w:rPr>
                      <w:b/>
                      <w:sz w:val="20"/>
                      <w:szCs w:val="20"/>
                      <w:u w:val="single"/>
                    </w:rPr>
                  </w:pPr>
                  <w:r w:rsidRPr="00296B36">
                    <w:rPr>
                      <w:b/>
                      <w:sz w:val="20"/>
                      <w:szCs w:val="20"/>
                      <w:u w:val="single"/>
                    </w:rPr>
                    <w:t>MARÇO</w:t>
                  </w:r>
                </w:p>
                <w:p w:rsidR="00202D68" w:rsidRPr="00296B36" w:rsidRDefault="00202D68" w:rsidP="0083683D">
                  <w:pPr>
                    <w:tabs>
                      <w:tab w:val="center" w:pos="4419"/>
                      <w:tab w:val="right" w:pos="8838"/>
                    </w:tabs>
                    <w:rPr>
                      <w:sz w:val="20"/>
                      <w:szCs w:val="20"/>
                    </w:rPr>
                  </w:pPr>
                  <w:r w:rsidRPr="00296B36">
                    <w:rPr>
                      <w:sz w:val="20"/>
                      <w:szCs w:val="20"/>
                    </w:rPr>
                    <w:t>Uma introdução aos compostos orgânicos 3 semanas</w:t>
                  </w:r>
                </w:p>
                <w:p w:rsidR="00202D68" w:rsidRPr="00296B36" w:rsidRDefault="00202D68" w:rsidP="0083683D">
                  <w:pPr>
                    <w:tabs>
                      <w:tab w:val="center" w:pos="4419"/>
                      <w:tab w:val="right" w:pos="8838"/>
                    </w:tabs>
                    <w:rPr>
                      <w:sz w:val="20"/>
                      <w:szCs w:val="20"/>
                    </w:rPr>
                  </w:pPr>
                  <w:r w:rsidRPr="00296B36">
                    <w:rPr>
                      <w:sz w:val="20"/>
                      <w:szCs w:val="20"/>
                    </w:rPr>
                    <w:t>Alcenos introdução 1 semana</w:t>
                  </w:r>
                </w:p>
              </w:tc>
            </w:tr>
            <w:tr w:rsidR="00202D68" w:rsidRPr="00296B36" w:rsidTr="0083683D">
              <w:trPr>
                <w:gridAfter w:val="1"/>
                <w:wAfter w:w="113" w:type="dxa"/>
              </w:trPr>
              <w:tc>
                <w:tcPr>
                  <w:tcW w:w="4583" w:type="dxa"/>
                  <w:gridSpan w:val="2"/>
                </w:tcPr>
                <w:p w:rsidR="00202D68" w:rsidRPr="00296B36" w:rsidRDefault="00202D68" w:rsidP="0083683D">
                  <w:pPr>
                    <w:tabs>
                      <w:tab w:val="center" w:pos="4419"/>
                      <w:tab w:val="right" w:pos="8838"/>
                    </w:tabs>
                    <w:rPr>
                      <w:b/>
                      <w:sz w:val="20"/>
                      <w:szCs w:val="20"/>
                      <w:u w:val="single"/>
                    </w:rPr>
                  </w:pPr>
                  <w:r w:rsidRPr="00296B36">
                    <w:rPr>
                      <w:b/>
                      <w:sz w:val="20"/>
                      <w:szCs w:val="20"/>
                      <w:u w:val="single"/>
                    </w:rPr>
                    <w:t>ABRIL</w:t>
                  </w:r>
                </w:p>
                <w:p w:rsidR="00202D68" w:rsidRPr="00296B36" w:rsidRDefault="00202D68" w:rsidP="0083683D">
                  <w:pPr>
                    <w:tabs>
                      <w:tab w:val="center" w:pos="4419"/>
                      <w:tab w:val="right" w:pos="8838"/>
                    </w:tabs>
                    <w:rPr>
                      <w:sz w:val="20"/>
                      <w:szCs w:val="20"/>
                    </w:rPr>
                  </w:pPr>
                  <w:r w:rsidRPr="00296B36">
                    <w:rPr>
                      <w:b/>
                      <w:sz w:val="20"/>
                      <w:szCs w:val="20"/>
                    </w:rPr>
                    <w:t>Reações dos alcenos 3 semanas</w:t>
                  </w:r>
                </w:p>
              </w:tc>
              <w:tc>
                <w:tcPr>
                  <w:tcW w:w="4583" w:type="dxa"/>
                  <w:gridSpan w:val="2"/>
                </w:tcPr>
                <w:p w:rsidR="00202D68" w:rsidRPr="00296B36" w:rsidRDefault="00202D68" w:rsidP="0083683D">
                  <w:pPr>
                    <w:tabs>
                      <w:tab w:val="center" w:pos="4419"/>
                      <w:tab w:val="right" w:pos="8838"/>
                    </w:tabs>
                    <w:rPr>
                      <w:b/>
                      <w:sz w:val="20"/>
                      <w:szCs w:val="20"/>
                      <w:u w:val="single"/>
                    </w:rPr>
                  </w:pPr>
                  <w:r w:rsidRPr="00296B36">
                    <w:rPr>
                      <w:b/>
                      <w:sz w:val="20"/>
                      <w:szCs w:val="20"/>
                      <w:u w:val="single"/>
                    </w:rPr>
                    <w:t>MAIO</w:t>
                  </w:r>
                </w:p>
                <w:p w:rsidR="00202D68" w:rsidRPr="00296B36" w:rsidRDefault="00202D68" w:rsidP="0083683D">
                  <w:pPr>
                    <w:tabs>
                      <w:tab w:val="center" w:pos="4419"/>
                      <w:tab w:val="right" w:pos="8838"/>
                    </w:tabs>
                    <w:rPr>
                      <w:b/>
                      <w:sz w:val="20"/>
                      <w:szCs w:val="20"/>
                    </w:rPr>
                  </w:pPr>
                  <w:r w:rsidRPr="00296B36">
                    <w:rPr>
                      <w:b/>
                      <w:sz w:val="20"/>
                      <w:szCs w:val="20"/>
                    </w:rPr>
                    <w:t>Estereoquímica 3 semanas</w:t>
                  </w:r>
                </w:p>
                <w:p w:rsidR="00202D68" w:rsidRPr="00296B36" w:rsidRDefault="00202D68" w:rsidP="0083683D">
                  <w:pPr>
                    <w:tabs>
                      <w:tab w:val="center" w:pos="4419"/>
                      <w:tab w:val="right" w:pos="8838"/>
                    </w:tabs>
                    <w:rPr>
                      <w:b/>
                      <w:sz w:val="20"/>
                      <w:szCs w:val="20"/>
                    </w:rPr>
                  </w:pPr>
                  <w:r w:rsidRPr="00296B36">
                    <w:rPr>
                      <w:b/>
                      <w:sz w:val="20"/>
                      <w:szCs w:val="20"/>
                    </w:rPr>
                    <w:t>Reações dos alcinos 1 semana</w:t>
                  </w:r>
                </w:p>
              </w:tc>
            </w:tr>
            <w:tr w:rsidR="00202D68" w:rsidRPr="00296B36" w:rsidTr="0083683D">
              <w:trPr>
                <w:gridAfter w:val="1"/>
                <w:wAfter w:w="113" w:type="dxa"/>
              </w:trPr>
              <w:tc>
                <w:tcPr>
                  <w:tcW w:w="4583" w:type="dxa"/>
                  <w:gridSpan w:val="2"/>
                </w:tcPr>
                <w:p w:rsidR="00202D68" w:rsidRPr="00296B36" w:rsidRDefault="00202D68" w:rsidP="0083683D">
                  <w:pPr>
                    <w:tabs>
                      <w:tab w:val="center" w:pos="4419"/>
                      <w:tab w:val="right" w:pos="8838"/>
                    </w:tabs>
                    <w:rPr>
                      <w:b/>
                      <w:sz w:val="20"/>
                      <w:szCs w:val="20"/>
                    </w:rPr>
                  </w:pPr>
                  <w:r w:rsidRPr="00296B36">
                    <w:rPr>
                      <w:b/>
                      <w:sz w:val="20"/>
                      <w:szCs w:val="20"/>
                    </w:rPr>
                    <w:t>JUNHO</w:t>
                  </w:r>
                </w:p>
                <w:p w:rsidR="00202D68" w:rsidRPr="00296B36" w:rsidRDefault="00202D68" w:rsidP="0083683D">
                  <w:pPr>
                    <w:tabs>
                      <w:tab w:val="center" w:pos="4419"/>
                      <w:tab w:val="right" w:pos="8838"/>
                    </w:tabs>
                    <w:rPr>
                      <w:b/>
                      <w:sz w:val="20"/>
                      <w:szCs w:val="20"/>
                    </w:rPr>
                  </w:pPr>
                  <w:r w:rsidRPr="00296B36">
                    <w:rPr>
                      <w:b/>
                      <w:sz w:val="20"/>
                      <w:szCs w:val="20"/>
                    </w:rPr>
                    <w:t xml:space="preserve"> Reações dos alcinos 1 semana</w:t>
                  </w:r>
                </w:p>
                <w:p w:rsidR="00202D68" w:rsidRPr="00296B36" w:rsidRDefault="00202D68" w:rsidP="0083683D">
                  <w:pPr>
                    <w:tabs>
                      <w:tab w:val="center" w:pos="4419"/>
                      <w:tab w:val="right" w:pos="8838"/>
                    </w:tabs>
                    <w:rPr>
                      <w:b/>
                      <w:sz w:val="20"/>
                      <w:szCs w:val="20"/>
                    </w:rPr>
                  </w:pPr>
                  <w:r w:rsidRPr="00296B36">
                    <w:rPr>
                      <w:b/>
                      <w:sz w:val="20"/>
                      <w:szCs w:val="20"/>
                    </w:rPr>
                    <w:t xml:space="preserve"> Alcadienos, alcanos e cicloalcanos 2 semanas</w:t>
                  </w:r>
                </w:p>
                <w:p w:rsidR="00202D68" w:rsidRPr="00296B36" w:rsidRDefault="00202D68" w:rsidP="0083683D">
                  <w:pPr>
                    <w:tabs>
                      <w:tab w:val="center" w:pos="4419"/>
                      <w:tab w:val="right" w:pos="8838"/>
                    </w:tabs>
                    <w:rPr>
                      <w:b/>
                      <w:sz w:val="20"/>
                      <w:szCs w:val="20"/>
                    </w:rPr>
                  </w:pPr>
                  <w:r w:rsidRPr="00296B36">
                    <w:rPr>
                      <w:b/>
                      <w:sz w:val="20"/>
                      <w:szCs w:val="20"/>
                    </w:rPr>
                    <w:t>Vistas de provas 1 semana</w:t>
                  </w:r>
                </w:p>
              </w:tc>
              <w:tc>
                <w:tcPr>
                  <w:tcW w:w="4583" w:type="dxa"/>
                  <w:gridSpan w:val="2"/>
                </w:tcPr>
                <w:p w:rsidR="00202D68" w:rsidRPr="00296B36" w:rsidRDefault="00202D68" w:rsidP="0083683D">
                  <w:pPr>
                    <w:tabs>
                      <w:tab w:val="center" w:pos="4419"/>
                      <w:tab w:val="right" w:pos="8838"/>
                    </w:tabs>
                    <w:rPr>
                      <w:b/>
                      <w:sz w:val="20"/>
                      <w:szCs w:val="20"/>
                    </w:rPr>
                  </w:pPr>
                </w:p>
              </w:tc>
            </w:tr>
          </w:tbl>
          <w:p w:rsidR="00202D68" w:rsidRPr="00296B36" w:rsidRDefault="00202D68" w:rsidP="0083683D">
            <w:pPr>
              <w:rPr>
                <w:sz w:val="20"/>
                <w:szCs w:val="20"/>
              </w:rPr>
            </w:pPr>
            <w:r w:rsidRPr="00296B36">
              <w:rPr>
                <w:b/>
                <w:sz w:val="20"/>
                <w:szCs w:val="20"/>
              </w:rPr>
              <w:tab/>
            </w:r>
            <w:r w:rsidRPr="00296B36">
              <w:rPr>
                <w:b/>
                <w:sz w:val="20"/>
                <w:szCs w:val="20"/>
              </w:rPr>
              <w:tab/>
            </w:r>
            <w:r w:rsidRPr="00296B36">
              <w:rPr>
                <w:b/>
                <w:sz w:val="20"/>
                <w:szCs w:val="20"/>
              </w:rPr>
              <w:tab/>
            </w:r>
            <w:r w:rsidRPr="00296B36">
              <w:rPr>
                <w:b/>
                <w:sz w:val="20"/>
                <w:szCs w:val="20"/>
                <w:u w:val="single"/>
              </w:rPr>
              <w:t>SEGUNDO SEMESTRE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3"/>
              <w:gridCol w:w="4583"/>
            </w:tblGrid>
            <w:tr w:rsidR="00202D68" w:rsidRPr="00296B36" w:rsidTr="0083683D">
              <w:tc>
                <w:tcPr>
                  <w:tcW w:w="4583" w:type="dxa"/>
                </w:tcPr>
                <w:p w:rsidR="00202D68" w:rsidRPr="00296B36" w:rsidRDefault="00202D68" w:rsidP="0083683D">
                  <w:pPr>
                    <w:tabs>
                      <w:tab w:val="center" w:pos="4419"/>
                      <w:tab w:val="right" w:pos="8838"/>
                    </w:tabs>
                    <w:rPr>
                      <w:b/>
                      <w:sz w:val="20"/>
                      <w:szCs w:val="20"/>
                      <w:u w:val="single"/>
                    </w:rPr>
                  </w:pPr>
                  <w:r w:rsidRPr="00296B36">
                    <w:rPr>
                      <w:b/>
                      <w:sz w:val="20"/>
                      <w:szCs w:val="20"/>
                      <w:u w:val="single"/>
                    </w:rPr>
                    <w:t>AGOSTO</w:t>
                  </w:r>
                </w:p>
                <w:p w:rsidR="00202D68" w:rsidRPr="00296B36" w:rsidRDefault="00202D68" w:rsidP="0083683D">
                  <w:pPr>
                    <w:tabs>
                      <w:tab w:val="center" w:pos="4419"/>
                      <w:tab w:val="right" w:pos="8838"/>
                    </w:tabs>
                    <w:rPr>
                      <w:sz w:val="20"/>
                      <w:szCs w:val="20"/>
                    </w:rPr>
                  </w:pPr>
                  <w:r w:rsidRPr="00296B36">
                    <w:rPr>
                      <w:sz w:val="20"/>
                      <w:szCs w:val="20"/>
                    </w:rPr>
                    <w:t>Compostos Aromáticos 3 semanas.</w:t>
                  </w:r>
                </w:p>
                <w:p w:rsidR="00202D68" w:rsidRPr="00296B36" w:rsidRDefault="00202D68" w:rsidP="0083683D">
                  <w:pPr>
                    <w:tabs>
                      <w:tab w:val="center" w:pos="4419"/>
                      <w:tab w:val="right" w:pos="8838"/>
                    </w:tabs>
                    <w:rPr>
                      <w:sz w:val="20"/>
                      <w:szCs w:val="20"/>
                    </w:rPr>
                  </w:pPr>
                  <w:r w:rsidRPr="00296B36">
                    <w:rPr>
                      <w:sz w:val="20"/>
                      <w:szCs w:val="20"/>
                    </w:rPr>
                    <w:t xml:space="preserve">Mecanismos </w:t>
                  </w:r>
                  <w:r w:rsidRPr="00296B36">
                    <w:rPr>
                      <w:b/>
                      <w:sz w:val="20"/>
                      <w:szCs w:val="20"/>
                    </w:rPr>
                    <w:t>S</w:t>
                  </w:r>
                  <w:r w:rsidRPr="00296B36">
                    <w:rPr>
                      <w:b/>
                      <w:sz w:val="20"/>
                      <w:szCs w:val="20"/>
                      <w:vertAlign w:val="subscript"/>
                    </w:rPr>
                    <w:t>N</w:t>
                  </w:r>
                  <w:r w:rsidRPr="00296B36">
                    <w:rPr>
                      <w:b/>
                      <w:sz w:val="20"/>
                      <w:szCs w:val="20"/>
                    </w:rPr>
                    <w:t>1/ S</w:t>
                  </w:r>
                  <w:r w:rsidRPr="00296B36">
                    <w:rPr>
                      <w:b/>
                      <w:sz w:val="20"/>
                      <w:szCs w:val="20"/>
                      <w:vertAlign w:val="subscript"/>
                    </w:rPr>
                    <w:t>N</w:t>
                  </w:r>
                  <w:r w:rsidRPr="00296B36">
                    <w:rPr>
                      <w:b/>
                      <w:sz w:val="20"/>
                      <w:szCs w:val="20"/>
                    </w:rPr>
                    <w:t>2 1 semana</w:t>
                  </w:r>
                </w:p>
              </w:tc>
              <w:tc>
                <w:tcPr>
                  <w:tcW w:w="4583" w:type="dxa"/>
                </w:tcPr>
                <w:p w:rsidR="00202D68" w:rsidRPr="00296B36" w:rsidRDefault="00202D68" w:rsidP="0083683D">
                  <w:pPr>
                    <w:tabs>
                      <w:tab w:val="center" w:pos="4419"/>
                      <w:tab w:val="right" w:pos="8838"/>
                    </w:tabs>
                    <w:rPr>
                      <w:b/>
                      <w:sz w:val="20"/>
                      <w:szCs w:val="20"/>
                      <w:u w:val="single"/>
                    </w:rPr>
                  </w:pPr>
                  <w:r w:rsidRPr="00296B36">
                    <w:rPr>
                      <w:b/>
                      <w:sz w:val="20"/>
                      <w:szCs w:val="20"/>
                      <w:u w:val="single"/>
                    </w:rPr>
                    <w:t>SETEMBRO</w:t>
                  </w:r>
                </w:p>
                <w:p w:rsidR="00202D68" w:rsidRPr="00296B36" w:rsidRDefault="00202D68" w:rsidP="0083683D">
                  <w:pPr>
                    <w:tabs>
                      <w:tab w:val="center" w:pos="4419"/>
                      <w:tab w:val="right" w:pos="8838"/>
                    </w:tabs>
                    <w:rPr>
                      <w:b/>
                      <w:sz w:val="20"/>
                      <w:szCs w:val="20"/>
                    </w:rPr>
                  </w:pPr>
                  <w:r w:rsidRPr="00296B36">
                    <w:rPr>
                      <w:b/>
                      <w:sz w:val="20"/>
                      <w:szCs w:val="20"/>
                    </w:rPr>
                    <w:t>Reações no C sp</w:t>
                  </w:r>
                  <w:r w:rsidRPr="00296B36">
                    <w:rPr>
                      <w:b/>
                      <w:sz w:val="20"/>
                      <w:szCs w:val="20"/>
                      <w:vertAlign w:val="superscript"/>
                    </w:rPr>
                    <w:t>3</w:t>
                  </w:r>
                  <w:r w:rsidRPr="00296B36">
                    <w:rPr>
                      <w:b/>
                      <w:sz w:val="20"/>
                      <w:szCs w:val="20"/>
                    </w:rPr>
                    <w:t>. Outros grupos de partida. 4 semanas</w:t>
                  </w:r>
                </w:p>
              </w:tc>
            </w:tr>
            <w:tr w:rsidR="00202D68" w:rsidRPr="00296B36" w:rsidTr="0083683D">
              <w:tc>
                <w:tcPr>
                  <w:tcW w:w="4583" w:type="dxa"/>
                </w:tcPr>
                <w:p w:rsidR="00202D68" w:rsidRPr="00296B36" w:rsidRDefault="00202D68" w:rsidP="0083683D">
                  <w:pPr>
                    <w:tabs>
                      <w:tab w:val="center" w:pos="4419"/>
                      <w:tab w:val="right" w:pos="8838"/>
                    </w:tabs>
                    <w:rPr>
                      <w:b/>
                      <w:sz w:val="20"/>
                      <w:szCs w:val="20"/>
                      <w:u w:val="single"/>
                    </w:rPr>
                  </w:pPr>
                  <w:r w:rsidRPr="00296B36">
                    <w:rPr>
                      <w:b/>
                      <w:sz w:val="20"/>
                      <w:szCs w:val="20"/>
                      <w:u w:val="single"/>
                    </w:rPr>
                    <w:t>OUTUBRO</w:t>
                  </w:r>
                </w:p>
                <w:p w:rsidR="00202D68" w:rsidRPr="00296B36" w:rsidRDefault="00202D68" w:rsidP="0083683D">
                  <w:pPr>
                    <w:tabs>
                      <w:tab w:val="center" w:pos="4419"/>
                      <w:tab w:val="right" w:pos="8838"/>
                    </w:tabs>
                    <w:rPr>
                      <w:b/>
                      <w:sz w:val="20"/>
                      <w:szCs w:val="20"/>
                    </w:rPr>
                  </w:pPr>
                  <w:r w:rsidRPr="00296B36">
                    <w:rPr>
                      <w:b/>
                      <w:sz w:val="20"/>
                      <w:szCs w:val="20"/>
                    </w:rPr>
                    <w:t>S</w:t>
                  </w:r>
                  <w:r w:rsidRPr="00296B36">
                    <w:rPr>
                      <w:b/>
                      <w:sz w:val="20"/>
                      <w:szCs w:val="20"/>
                      <w:vertAlign w:val="subscript"/>
                    </w:rPr>
                    <w:t>N</w:t>
                  </w:r>
                  <w:r w:rsidRPr="00296B36">
                    <w:rPr>
                      <w:b/>
                      <w:sz w:val="20"/>
                      <w:szCs w:val="20"/>
                    </w:rPr>
                    <w:t>1/ S</w:t>
                  </w:r>
                  <w:r w:rsidRPr="00296B36">
                    <w:rPr>
                      <w:b/>
                      <w:sz w:val="20"/>
                      <w:szCs w:val="20"/>
                      <w:vertAlign w:val="subscript"/>
                    </w:rPr>
                    <w:t>N</w:t>
                  </w:r>
                  <w:r w:rsidRPr="00296B36">
                    <w:rPr>
                      <w:b/>
                      <w:sz w:val="20"/>
                      <w:szCs w:val="20"/>
                    </w:rPr>
                    <w:t>2 , E1/ E2 4 semanas</w:t>
                  </w:r>
                </w:p>
              </w:tc>
              <w:tc>
                <w:tcPr>
                  <w:tcW w:w="4583" w:type="dxa"/>
                </w:tcPr>
                <w:p w:rsidR="00202D68" w:rsidRPr="00296B36" w:rsidRDefault="00202D68" w:rsidP="0083683D">
                  <w:pPr>
                    <w:tabs>
                      <w:tab w:val="center" w:pos="4419"/>
                      <w:tab w:val="right" w:pos="8838"/>
                    </w:tabs>
                    <w:rPr>
                      <w:b/>
                      <w:sz w:val="20"/>
                      <w:szCs w:val="20"/>
                      <w:u w:val="single"/>
                    </w:rPr>
                  </w:pPr>
                  <w:r w:rsidRPr="00296B36">
                    <w:rPr>
                      <w:b/>
                      <w:sz w:val="20"/>
                      <w:szCs w:val="20"/>
                      <w:u w:val="single"/>
                    </w:rPr>
                    <w:t>NOVEMBRO</w:t>
                  </w:r>
                </w:p>
                <w:p w:rsidR="00202D68" w:rsidRPr="00296B36" w:rsidRDefault="00202D68" w:rsidP="0083683D">
                  <w:pPr>
                    <w:tabs>
                      <w:tab w:val="center" w:pos="4419"/>
                      <w:tab w:val="right" w:pos="8838"/>
                    </w:tabs>
                    <w:rPr>
                      <w:sz w:val="20"/>
                      <w:szCs w:val="20"/>
                    </w:rPr>
                  </w:pPr>
                  <w:r w:rsidRPr="00296B36">
                    <w:rPr>
                      <w:sz w:val="20"/>
                      <w:szCs w:val="20"/>
                    </w:rPr>
                    <w:t>Aldeídos e Cetonas  2 semanas</w:t>
                  </w:r>
                  <w:r w:rsidRPr="00296B36">
                    <w:rPr>
                      <w:b/>
                      <w:color w:val="FFFFFF"/>
                      <w:sz w:val="20"/>
                      <w:szCs w:val="20"/>
                    </w:rPr>
                    <w:t xml:space="preserve">           11 </w:t>
                  </w:r>
                </w:p>
                <w:p w:rsidR="00202D68" w:rsidRPr="00296B36" w:rsidRDefault="00202D68" w:rsidP="0083683D">
                  <w:pPr>
                    <w:tabs>
                      <w:tab w:val="center" w:pos="4419"/>
                      <w:tab w:val="right" w:pos="8838"/>
                    </w:tabs>
                    <w:rPr>
                      <w:b/>
                      <w:sz w:val="20"/>
                      <w:szCs w:val="20"/>
                    </w:rPr>
                  </w:pPr>
                  <w:r w:rsidRPr="00296B36">
                    <w:rPr>
                      <w:sz w:val="20"/>
                      <w:szCs w:val="20"/>
                    </w:rPr>
                    <w:t>Vista de provas         1 semana</w:t>
                  </w:r>
                </w:p>
                <w:p w:rsidR="00202D68" w:rsidRPr="00296B36" w:rsidRDefault="00202D68" w:rsidP="0083683D">
                  <w:pPr>
                    <w:tabs>
                      <w:tab w:val="center" w:pos="4419"/>
                      <w:tab w:val="right" w:pos="8838"/>
                    </w:tabs>
                    <w:rPr>
                      <w:b/>
                      <w:sz w:val="20"/>
                      <w:szCs w:val="20"/>
                    </w:rPr>
                  </w:pPr>
                  <w:r w:rsidRPr="00296B36">
                    <w:rPr>
                      <w:sz w:val="20"/>
                      <w:szCs w:val="20"/>
                    </w:rPr>
                    <w:t>Entrega das notas finais 1 semana</w:t>
                  </w:r>
                </w:p>
              </w:tc>
            </w:tr>
            <w:tr w:rsidR="00202D68" w:rsidRPr="00296B36" w:rsidTr="0083683D">
              <w:tc>
                <w:tcPr>
                  <w:tcW w:w="4583" w:type="dxa"/>
                </w:tcPr>
                <w:p w:rsidR="00202D68" w:rsidRPr="00296B36" w:rsidRDefault="00202D68" w:rsidP="0083683D">
                  <w:pPr>
                    <w:tabs>
                      <w:tab w:val="center" w:pos="4419"/>
                      <w:tab w:val="right" w:pos="8838"/>
                    </w:tabs>
                    <w:rPr>
                      <w:b/>
                      <w:sz w:val="20"/>
                      <w:szCs w:val="20"/>
                      <w:u w:val="single"/>
                    </w:rPr>
                  </w:pPr>
                  <w:r w:rsidRPr="00296B36">
                    <w:rPr>
                      <w:b/>
                      <w:sz w:val="20"/>
                      <w:szCs w:val="20"/>
                      <w:u w:val="single"/>
                    </w:rPr>
                    <w:t>DEZEMBRO</w:t>
                  </w:r>
                </w:p>
                <w:p w:rsidR="00202D68" w:rsidRPr="00296B36" w:rsidRDefault="00202D68" w:rsidP="0083683D">
                  <w:pPr>
                    <w:tabs>
                      <w:tab w:val="center" w:pos="4419"/>
                      <w:tab w:val="right" w:pos="8838"/>
                    </w:tabs>
                    <w:rPr>
                      <w:b/>
                      <w:sz w:val="20"/>
                      <w:szCs w:val="20"/>
                      <w:u w:val="single"/>
                    </w:rPr>
                  </w:pPr>
                </w:p>
                <w:p w:rsidR="00202D68" w:rsidRPr="00296B36" w:rsidRDefault="00202D68" w:rsidP="0083683D">
                  <w:pPr>
                    <w:tabs>
                      <w:tab w:val="center" w:pos="4419"/>
                      <w:tab w:val="right" w:pos="8838"/>
                    </w:tabs>
                    <w:rPr>
                      <w:b/>
                      <w:sz w:val="20"/>
                      <w:szCs w:val="20"/>
                    </w:rPr>
                  </w:pPr>
                  <w:r w:rsidRPr="00296B36">
                    <w:rPr>
                      <w:b/>
                      <w:sz w:val="20"/>
                      <w:szCs w:val="20"/>
                    </w:rPr>
                    <w:t>Revisão 1 semana</w:t>
                  </w:r>
                </w:p>
                <w:p w:rsidR="00202D68" w:rsidRPr="00296B36" w:rsidRDefault="00202D68" w:rsidP="0083683D">
                  <w:pPr>
                    <w:tabs>
                      <w:tab w:val="center" w:pos="4419"/>
                      <w:tab w:val="right" w:pos="8838"/>
                    </w:tabs>
                    <w:rPr>
                      <w:b/>
                      <w:sz w:val="20"/>
                      <w:szCs w:val="20"/>
                    </w:rPr>
                  </w:pPr>
                  <w:r w:rsidRPr="00296B36">
                    <w:rPr>
                      <w:b/>
                      <w:sz w:val="20"/>
                      <w:szCs w:val="20"/>
                    </w:rPr>
                    <w:t>Exame   1 semana</w:t>
                  </w:r>
                </w:p>
                <w:p w:rsidR="00202D68" w:rsidRPr="00296B36" w:rsidRDefault="00202D68" w:rsidP="0083683D">
                  <w:pPr>
                    <w:tabs>
                      <w:tab w:val="center" w:pos="4419"/>
                      <w:tab w:val="right" w:pos="8838"/>
                    </w:tabs>
                    <w:rPr>
                      <w:b/>
                      <w:sz w:val="20"/>
                      <w:szCs w:val="20"/>
                    </w:rPr>
                  </w:pPr>
                  <w:r w:rsidRPr="00296B36">
                    <w:rPr>
                      <w:b/>
                      <w:sz w:val="20"/>
                      <w:szCs w:val="20"/>
                    </w:rPr>
                    <w:t>Vistas de prova</w:t>
                  </w:r>
                </w:p>
              </w:tc>
              <w:tc>
                <w:tcPr>
                  <w:tcW w:w="4583" w:type="dxa"/>
                </w:tcPr>
                <w:p w:rsidR="00202D68" w:rsidRPr="00296B36" w:rsidRDefault="00202D68" w:rsidP="0083683D">
                  <w:pPr>
                    <w:tabs>
                      <w:tab w:val="center" w:pos="4419"/>
                      <w:tab w:val="right" w:pos="8838"/>
                    </w:tabs>
                    <w:rPr>
                      <w:b/>
                      <w:sz w:val="20"/>
                      <w:szCs w:val="20"/>
                      <w:u w:val="single"/>
                    </w:rPr>
                  </w:pPr>
                </w:p>
              </w:tc>
            </w:tr>
          </w:tbl>
          <w:p w:rsidR="00202D68" w:rsidRPr="00296B36" w:rsidRDefault="00202D68" w:rsidP="0083683D">
            <w:pPr>
              <w:pStyle w:val="Cabealho"/>
              <w:tabs>
                <w:tab w:val="clear" w:pos="4419"/>
                <w:tab w:val="clear" w:pos="8838"/>
              </w:tabs>
              <w:spacing w:before="120"/>
              <w:rPr>
                <w:b/>
                <w:bCs/>
                <w:iCs/>
                <w:sz w:val="20"/>
                <w:szCs w:val="20"/>
                <w:highlight w:val="lightGray"/>
              </w:rPr>
            </w:pPr>
          </w:p>
        </w:tc>
      </w:tr>
    </w:tbl>
    <w:p w:rsidR="00202D68" w:rsidRPr="00296B36" w:rsidRDefault="00202D68" w:rsidP="00202D68">
      <w:pPr>
        <w:rPr>
          <w:sz w:val="20"/>
          <w:szCs w:val="20"/>
        </w:rPr>
      </w:pPr>
    </w:p>
    <w:tbl>
      <w:tblPr>
        <w:tblW w:w="9900" w:type="dxa"/>
        <w:jc w:val="center"/>
        <w:tblInd w:w="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00"/>
      </w:tblGrid>
      <w:tr w:rsidR="00202D68" w:rsidRPr="00296B36" w:rsidTr="0083683D">
        <w:trPr>
          <w:trHeight w:val="580"/>
          <w:jc w:val="center"/>
        </w:trPr>
        <w:tc>
          <w:tcPr>
            <w:tcW w:w="9900" w:type="dxa"/>
          </w:tcPr>
          <w:p w:rsidR="00202D68" w:rsidRPr="00296B36" w:rsidRDefault="00202D68" w:rsidP="0083683D">
            <w:pPr>
              <w:pStyle w:val="Cabealho"/>
              <w:tabs>
                <w:tab w:val="clear" w:pos="4419"/>
                <w:tab w:val="clear" w:pos="8838"/>
              </w:tabs>
              <w:spacing w:before="120"/>
              <w:rPr>
                <w:b/>
                <w:bCs/>
                <w:iCs/>
                <w:sz w:val="20"/>
                <w:szCs w:val="20"/>
                <w:highlight w:val="lightGray"/>
              </w:rPr>
            </w:pPr>
            <w:r w:rsidRPr="00296B36">
              <w:rPr>
                <w:b/>
                <w:bCs/>
                <w:iCs/>
                <w:sz w:val="20"/>
                <w:szCs w:val="20"/>
                <w:highlight w:val="lightGray"/>
              </w:rPr>
              <w:t>3.6. Atividades desenvolvidas fora de sala de aula</w:t>
            </w:r>
            <w:r w:rsidRPr="00296B36">
              <w:rPr>
                <w:b/>
                <w:bCs/>
                <w:iCs/>
                <w:sz w:val="20"/>
                <w:szCs w:val="20"/>
              </w:rPr>
              <w:t>:</w:t>
            </w:r>
            <w:r w:rsidR="009B0EAE">
              <w:rPr>
                <w:b/>
                <w:bCs/>
                <w:iCs/>
                <w:sz w:val="20"/>
                <w:szCs w:val="20"/>
              </w:rPr>
              <w:t xml:space="preserve"> </w:t>
            </w:r>
            <w:r w:rsidR="009B0EAE" w:rsidRPr="009B0EAE">
              <w:rPr>
                <w:bCs/>
                <w:iCs/>
                <w:sz w:val="20"/>
                <w:szCs w:val="20"/>
              </w:rPr>
              <w:t>não se aplica</w:t>
            </w:r>
          </w:p>
        </w:tc>
      </w:tr>
    </w:tbl>
    <w:p w:rsidR="00202D68" w:rsidRPr="00296B36" w:rsidRDefault="00202D68" w:rsidP="00202D68">
      <w:pPr>
        <w:rPr>
          <w:sz w:val="20"/>
          <w:szCs w:val="20"/>
        </w:rPr>
      </w:pPr>
    </w:p>
    <w:tbl>
      <w:tblPr>
        <w:tblW w:w="998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81"/>
      </w:tblGrid>
      <w:tr w:rsidR="00202D68" w:rsidRPr="00296B36" w:rsidTr="0083683D">
        <w:trPr>
          <w:trHeight w:val="535"/>
          <w:jc w:val="center"/>
        </w:trPr>
        <w:tc>
          <w:tcPr>
            <w:tcW w:w="9981" w:type="dxa"/>
          </w:tcPr>
          <w:p w:rsidR="00202D68" w:rsidRPr="00296B36" w:rsidRDefault="00202D68" w:rsidP="0083683D">
            <w:pPr>
              <w:pStyle w:val="Cabealho"/>
              <w:tabs>
                <w:tab w:val="clear" w:pos="4419"/>
                <w:tab w:val="clear" w:pos="8838"/>
              </w:tabs>
              <w:spacing w:before="120"/>
              <w:rPr>
                <w:b/>
                <w:bCs/>
                <w:iCs/>
                <w:sz w:val="20"/>
                <w:szCs w:val="20"/>
              </w:rPr>
            </w:pPr>
            <w:r w:rsidRPr="00296B36">
              <w:rPr>
                <w:b/>
                <w:bCs/>
                <w:iCs/>
                <w:sz w:val="20"/>
                <w:szCs w:val="20"/>
                <w:highlight w:val="lightGray"/>
              </w:rPr>
              <w:t>3.7. Metodologia</w:t>
            </w:r>
            <w:r w:rsidRPr="00296B36">
              <w:rPr>
                <w:b/>
                <w:bCs/>
                <w:iCs/>
                <w:sz w:val="20"/>
                <w:szCs w:val="20"/>
              </w:rPr>
              <w:t>:</w:t>
            </w:r>
            <w:r w:rsidRPr="00296B36">
              <w:rPr>
                <w:bCs/>
                <w:iCs/>
                <w:sz w:val="20"/>
                <w:szCs w:val="20"/>
              </w:rPr>
              <w:t xml:space="preserve"> </w:t>
            </w:r>
          </w:p>
          <w:p w:rsidR="009B0EAE" w:rsidRPr="009B0EAE" w:rsidRDefault="009B0EAE" w:rsidP="009B0EAE">
            <w:pPr>
              <w:ind w:left="60"/>
              <w:jc w:val="both"/>
              <w:rPr>
                <w:rFonts w:ascii="Arial" w:hAnsi="Arial"/>
                <w:sz w:val="20"/>
                <w:szCs w:val="20"/>
              </w:rPr>
            </w:pPr>
            <w:r w:rsidRPr="009B0EAE">
              <w:rPr>
                <w:rFonts w:ascii="Arial" w:hAnsi="Arial"/>
                <w:sz w:val="20"/>
                <w:szCs w:val="20"/>
              </w:rPr>
              <w:t xml:space="preserve">Aulas analítico-expositivas, usando transparências e audio-visual, discussão em grupo e aulas de exercícios. Com apoio da monitoria serão aplicados exercícios com autocorreção e autoavaliação que serão corrigidos ao término dos mesmos. </w:t>
            </w:r>
          </w:p>
          <w:p w:rsidR="00202D68" w:rsidRPr="00296B36" w:rsidRDefault="00202D68" w:rsidP="0083683D">
            <w:pPr>
              <w:pStyle w:val="Recuodecorpodetexto"/>
              <w:spacing w:after="0"/>
              <w:ind w:left="0"/>
              <w:jc w:val="both"/>
              <w:rPr>
                <w:bCs/>
                <w:iCs/>
                <w:sz w:val="20"/>
                <w:szCs w:val="20"/>
              </w:rPr>
            </w:pPr>
            <w:r w:rsidRPr="00296B36">
              <w:rPr>
                <w:sz w:val="20"/>
                <w:szCs w:val="20"/>
              </w:rPr>
              <w:t>.</w:t>
            </w:r>
          </w:p>
        </w:tc>
      </w:tr>
    </w:tbl>
    <w:p w:rsidR="00202D68" w:rsidRPr="00296B36" w:rsidRDefault="00202D68" w:rsidP="00202D68">
      <w:pPr>
        <w:rPr>
          <w:sz w:val="20"/>
          <w:szCs w:val="20"/>
        </w:rPr>
      </w:pPr>
    </w:p>
    <w:tbl>
      <w:tblPr>
        <w:tblW w:w="998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81"/>
      </w:tblGrid>
      <w:tr w:rsidR="00202D68" w:rsidRPr="00296B36" w:rsidTr="0083683D">
        <w:trPr>
          <w:trHeight w:val="535"/>
          <w:jc w:val="center"/>
        </w:trPr>
        <w:tc>
          <w:tcPr>
            <w:tcW w:w="9981" w:type="dxa"/>
          </w:tcPr>
          <w:p w:rsidR="00202D68" w:rsidRPr="00296B36" w:rsidRDefault="00202D68" w:rsidP="0083683D">
            <w:pPr>
              <w:pStyle w:val="Cabealho"/>
              <w:tabs>
                <w:tab w:val="clear" w:pos="4419"/>
                <w:tab w:val="clear" w:pos="8838"/>
              </w:tabs>
              <w:spacing w:before="120"/>
              <w:rPr>
                <w:bCs/>
                <w:iCs/>
                <w:sz w:val="20"/>
                <w:szCs w:val="20"/>
              </w:rPr>
            </w:pPr>
            <w:r w:rsidRPr="00296B36">
              <w:rPr>
                <w:b/>
                <w:bCs/>
                <w:iCs/>
                <w:sz w:val="20"/>
                <w:szCs w:val="20"/>
                <w:highlight w:val="lightGray"/>
              </w:rPr>
              <w:t>3.8. Bibliografia Básica</w:t>
            </w:r>
            <w:r w:rsidRPr="00296B36">
              <w:rPr>
                <w:b/>
                <w:bCs/>
                <w:iCs/>
                <w:sz w:val="20"/>
                <w:szCs w:val="20"/>
              </w:rPr>
              <w:t>:</w:t>
            </w:r>
          </w:p>
          <w:p w:rsidR="0083683D" w:rsidRPr="0083683D" w:rsidRDefault="0083683D" w:rsidP="00EB5D47">
            <w:pPr>
              <w:numPr>
                <w:ilvl w:val="0"/>
                <w:numId w:val="62"/>
              </w:numPr>
              <w:jc w:val="both"/>
              <w:rPr>
                <w:sz w:val="20"/>
                <w:szCs w:val="20"/>
              </w:rPr>
            </w:pPr>
            <w:r w:rsidRPr="0083683D">
              <w:rPr>
                <w:sz w:val="20"/>
                <w:szCs w:val="20"/>
              </w:rPr>
              <w:t xml:space="preserve">SOLOMONS, T.W.G. </w:t>
            </w:r>
            <w:r w:rsidRPr="0083683D">
              <w:rPr>
                <w:b/>
                <w:i/>
                <w:sz w:val="20"/>
                <w:szCs w:val="20"/>
                <w:u w:val="single"/>
              </w:rPr>
              <w:t xml:space="preserve">Química </w:t>
            </w:r>
            <w:r w:rsidRPr="0083683D">
              <w:rPr>
                <w:b/>
                <w:i/>
                <w:sz w:val="20"/>
                <w:szCs w:val="20"/>
              </w:rPr>
              <w:t xml:space="preserve">Orgânica Vol 1 </w:t>
            </w:r>
            <w:r w:rsidRPr="0083683D">
              <w:rPr>
                <w:sz w:val="20"/>
                <w:szCs w:val="20"/>
              </w:rPr>
              <w:t>10</w:t>
            </w:r>
            <w:r w:rsidRPr="0083683D">
              <w:rPr>
                <w:sz w:val="20"/>
                <w:szCs w:val="20"/>
                <w:vertAlign w:val="superscript"/>
              </w:rPr>
              <w:t>a</w:t>
            </w:r>
            <w:r w:rsidRPr="0083683D">
              <w:rPr>
                <w:sz w:val="20"/>
                <w:szCs w:val="20"/>
              </w:rPr>
              <w:t xml:space="preserve"> Edição, LTC, 2012, Rio de               Janeiro.</w:t>
            </w:r>
          </w:p>
          <w:p w:rsidR="0083683D" w:rsidRPr="0083683D" w:rsidRDefault="0083683D" w:rsidP="00EB5D47">
            <w:pPr>
              <w:numPr>
                <w:ilvl w:val="0"/>
                <w:numId w:val="62"/>
              </w:numPr>
              <w:jc w:val="both"/>
              <w:rPr>
                <w:bCs/>
                <w:sz w:val="20"/>
                <w:szCs w:val="20"/>
              </w:rPr>
            </w:pPr>
            <w:r w:rsidRPr="0083683D">
              <w:rPr>
                <w:bCs/>
                <w:sz w:val="20"/>
                <w:szCs w:val="20"/>
              </w:rPr>
              <w:t>BRUICE, P. Y.</w:t>
            </w:r>
            <w:r w:rsidRPr="0083683D">
              <w:rPr>
                <w:b/>
                <w:bCs/>
                <w:sz w:val="20"/>
                <w:szCs w:val="20"/>
              </w:rPr>
              <w:t xml:space="preserve"> Química Orgânica Vol. 1 ; </w:t>
            </w:r>
            <w:r w:rsidRPr="0083683D">
              <w:rPr>
                <w:bCs/>
                <w:sz w:val="20"/>
                <w:szCs w:val="20"/>
              </w:rPr>
              <w:t>4° Edição; Tradutores: FUTURO D. O. e outros; Prentice Hall, 2006, São Paulo.</w:t>
            </w:r>
          </w:p>
          <w:p w:rsidR="00202D68" w:rsidRPr="00296B36" w:rsidRDefault="00202D68" w:rsidP="0083683D">
            <w:pPr>
              <w:jc w:val="both"/>
              <w:rPr>
                <w:bCs/>
                <w:iCs/>
                <w:sz w:val="20"/>
                <w:szCs w:val="20"/>
              </w:rPr>
            </w:pPr>
          </w:p>
        </w:tc>
      </w:tr>
    </w:tbl>
    <w:p w:rsidR="00202D68" w:rsidRPr="00296B36" w:rsidRDefault="00202D68" w:rsidP="00202D68">
      <w:pPr>
        <w:rPr>
          <w:sz w:val="20"/>
          <w:szCs w:val="20"/>
        </w:rPr>
      </w:pPr>
    </w:p>
    <w:tbl>
      <w:tblPr>
        <w:tblW w:w="998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81"/>
      </w:tblGrid>
      <w:tr w:rsidR="00202D68" w:rsidRPr="00296B36" w:rsidTr="0083683D">
        <w:trPr>
          <w:trHeight w:val="535"/>
          <w:jc w:val="center"/>
        </w:trPr>
        <w:tc>
          <w:tcPr>
            <w:tcW w:w="9981" w:type="dxa"/>
          </w:tcPr>
          <w:p w:rsidR="00202D68" w:rsidRPr="00296B36" w:rsidRDefault="00202D68" w:rsidP="0083683D">
            <w:pPr>
              <w:pStyle w:val="Cabealho"/>
              <w:tabs>
                <w:tab w:val="clear" w:pos="4419"/>
                <w:tab w:val="clear" w:pos="8838"/>
              </w:tabs>
              <w:spacing w:before="120"/>
              <w:rPr>
                <w:bCs/>
                <w:iCs/>
                <w:sz w:val="20"/>
                <w:szCs w:val="20"/>
              </w:rPr>
            </w:pPr>
            <w:r w:rsidRPr="00296B36">
              <w:rPr>
                <w:b/>
                <w:bCs/>
                <w:iCs/>
                <w:sz w:val="20"/>
                <w:szCs w:val="20"/>
                <w:highlight w:val="lightGray"/>
              </w:rPr>
              <w:t>3.9. Bibliografia Complementar</w:t>
            </w:r>
            <w:r w:rsidRPr="00296B36">
              <w:rPr>
                <w:b/>
                <w:bCs/>
                <w:iCs/>
                <w:sz w:val="20"/>
                <w:szCs w:val="20"/>
              </w:rPr>
              <w:t>:</w:t>
            </w:r>
          </w:p>
          <w:p w:rsidR="00202D68" w:rsidRPr="00296B36" w:rsidRDefault="00202D68" w:rsidP="0083683D">
            <w:pPr>
              <w:pStyle w:val="Cabealho"/>
              <w:tabs>
                <w:tab w:val="clear" w:pos="4419"/>
                <w:tab w:val="clear" w:pos="8838"/>
              </w:tabs>
              <w:jc w:val="both"/>
              <w:rPr>
                <w:bCs/>
                <w:iCs/>
                <w:sz w:val="20"/>
                <w:szCs w:val="20"/>
              </w:rPr>
            </w:pPr>
          </w:p>
          <w:p w:rsidR="0083683D" w:rsidRPr="0083683D" w:rsidRDefault="0083683D" w:rsidP="00EB5D47">
            <w:pPr>
              <w:numPr>
                <w:ilvl w:val="0"/>
                <w:numId w:val="63"/>
              </w:numPr>
              <w:jc w:val="both"/>
              <w:rPr>
                <w:bCs/>
                <w:sz w:val="20"/>
                <w:szCs w:val="20"/>
              </w:rPr>
            </w:pPr>
            <w:r w:rsidRPr="0083683D">
              <w:rPr>
                <w:sz w:val="20"/>
                <w:szCs w:val="20"/>
              </w:rPr>
              <w:t xml:space="preserve">McMURRY, J., </w:t>
            </w:r>
            <w:r w:rsidRPr="0083683D">
              <w:rPr>
                <w:b/>
                <w:i/>
                <w:sz w:val="20"/>
                <w:szCs w:val="20"/>
              </w:rPr>
              <w:t>Química Orgânica Vol.1</w:t>
            </w:r>
            <w:r w:rsidRPr="0083683D">
              <w:rPr>
                <w:sz w:val="20"/>
                <w:szCs w:val="20"/>
              </w:rPr>
              <w:t>, Tradução da 7</w:t>
            </w:r>
            <w:r w:rsidRPr="0083683D">
              <w:rPr>
                <w:sz w:val="20"/>
                <w:szCs w:val="20"/>
                <w:vertAlign w:val="superscript"/>
              </w:rPr>
              <w:t>a</w:t>
            </w:r>
            <w:r w:rsidRPr="0083683D">
              <w:rPr>
                <w:sz w:val="20"/>
                <w:szCs w:val="20"/>
              </w:rPr>
              <w:t xml:space="preserve"> edição, Ed. Cengage Learning, 2011</w:t>
            </w:r>
          </w:p>
          <w:p w:rsidR="0083683D" w:rsidRPr="0083683D" w:rsidRDefault="0083683D" w:rsidP="00EB5D47">
            <w:pPr>
              <w:numPr>
                <w:ilvl w:val="0"/>
                <w:numId w:val="63"/>
              </w:numPr>
              <w:jc w:val="both"/>
              <w:rPr>
                <w:sz w:val="20"/>
                <w:szCs w:val="20"/>
              </w:rPr>
            </w:pPr>
            <w:r w:rsidRPr="0083683D">
              <w:rPr>
                <w:sz w:val="20"/>
                <w:szCs w:val="20"/>
              </w:rPr>
              <w:t xml:space="preserve">MEISLICH, H. </w:t>
            </w:r>
            <w:r w:rsidRPr="0083683D">
              <w:rPr>
                <w:b/>
                <w:i/>
                <w:sz w:val="20"/>
                <w:szCs w:val="20"/>
                <w:u w:val="single"/>
              </w:rPr>
              <w:t>Química Orgânica</w:t>
            </w:r>
            <w:r w:rsidRPr="0083683D">
              <w:rPr>
                <w:sz w:val="20"/>
                <w:szCs w:val="20"/>
                <w:u w:val="single"/>
              </w:rPr>
              <w:t xml:space="preserve"> - 2ª ed</w:t>
            </w:r>
            <w:r w:rsidRPr="0083683D">
              <w:rPr>
                <w:sz w:val="20"/>
                <w:szCs w:val="20"/>
              </w:rPr>
              <w:t>. São Paulo, Makron Books, 1994.</w:t>
            </w:r>
          </w:p>
          <w:p w:rsidR="0083683D" w:rsidRDefault="0083683D" w:rsidP="00EB5D47">
            <w:pPr>
              <w:numPr>
                <w:ilvl w:val="0"/>
                <w:numId w:val="63"/>
              </w:numPr>
              <w:jc w:val="both"/>
              <w:rPr>
                <w:sz w:val="20"/>
                <w:szCs w:val="20"/>
              </w:rPr>
            </w:pPr>
            <w:r w:rsidRPr="0083683D">
              <w:rPr>
                <w:sz w:val="20"/>
                <w:szCs w:val="20"/>
              </w:rPr>
              <w:t xml:space="preserve">MORRISON, R. e BOYD, R. </w:t>
            </w:r>
            <w:r w:rsidRPr="0083683D">
              <w:rPr>
                <w:b/>
                <w:i/>
                <w:sz w:val="20"/>
                <w:szCs w:val="20"/>
                <w:u w:val="single"/>
              </w:rPr>
              <w:t>Química Orgânica</w:t>
            </w:r>
            <w:r w:rsidRPr="0083683D">
              <w:rPr>
                <w:sz w:val="20"/>
                <w:szCs w:val="20"/>
                <w:u w:val="single"/>
              </w:rPr>
              <w:t xml:space="preserve"> </w:t>
            </w:r>
            <w:r w:rsidRPr="0083683D">
              <w:rPr>
                <w:sz w:val="20"/>
                <w:szCs w:val="20"/>
              </w:rPr>
              <w:t>- 13</w:t>
            </w:r>
            <w:r w:rsidRPr="0083683D">
              <w:rPr>
                <w:sz w:val="20"/>
                <w:szCs w:val="20"/>
                <w:u w:val="single"/>
              </w:rPr>
              <w:t>ª</w:t>
            </w:r>
            <w:r w:rsidRPr="0083683D">
              <w:rPr>
                <w:sz w:val="20"/>
                <w:szCs w:val="20"/>
              </w:rPr>
              <w:t xml:space="preserve"> ed. Lisboa, Fund. Calouste Gulbenkian, 1996.</w:t>
            </w:r>
          </w:p>
          <w:p w:rsidR="004F1A2F" w:rsidRPr="0083683D" w:rsidRDefault="004F1A2F" w:rsidP="004F1A2F">
            <w:pPr>
              <w:ind w:left="360"/>
              <w:jc w:val="both"/>
              <w:rPr>
                <w:sz w:val="20"/>
                <w:szCs w:val="20"/>
              </w:rPr>
            </w:pPr>
          </w:p>
          <w:p w:rsidR="00202D68" w:rsidRPr="00296B36" w:rsidRDefault="00202D68" w:rsidP="0083683D">
            <w:pPr>
              <w:pStyle w:val="Cabealho"/>
              <w:tabs>
                <w:tab w:val="clear" w:pos="4419"/>
                <w:tab w:val="clear" w:pos="8838"/>
              </w:tabs>
              <w:rPr>
                <w:bCs/>
                <w:iCs/>
                <w:sz w:val="20"/>
                <w:szCs w:val="20"/>
              </w:rPr>
            </w:pPr>
          </w:p>
        </w:tc>
      </w:tr>
    </w:tbl>
    <w:tbl>
      <w:tblPr>
        <w:tblpPr w:leftFromText="141" w:rightFromText="141" w:vertAnchor="text" w:horzAnchor="margin" w:tblpXSpec="center" w:tblpY="157"/>
        <w:tblW w:w="97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2501"/>
        <w:gridCol w:w="1122"/>
        <w:gridCol w:w="1309"/>
        <w:gridCol w:w="1496"/>
        <w:gridCol w:w="384"/>
        <w:gridCol w:w="1299"/>
        <w:gridCol w:w="758"/>
        <w:gridCol w:w="930"/>
      </w:tblGrid>
      <w:tr w:rsidR="000700E0" w:rsidRPr="000700E0" w:rsidTr="00B93B68">
        <w:trPr>
          <w:cantSplit/>
        </w:trPr>
        <w:tc>
          <w:tcPr>
            <w:tcW w:w="9799" w:type="dxa"/>
            <w:gridSpan w:val="8"/>
            <w:shd w:val="solid" w:color="DDDDDD" w:fill="auto"/>
          </w:tcPr>
          <w:p w:rsidR="000700E0" w:rsidRPr="000700E0" w:rsidRDefault="000700E0" w:rsidP="000700E0">
            <w:pPr>
              <w:spacing w:before="120"/>
              <w:jc w:val="center"/>
              <w:rPr>
                <w:b/>
                <w:bCs/>
                <w:iCs/>
                <w:sz w:val="20"/>
                <w:szCs w:val="20"/>
              </w:rPr>
            </w:pPr>
            <w:r w:rsidRPr="000700E0">
              <w:rPr>
                <w:sz w:val="20"/>
                <w:szCs w:val="20"/>
              </w:rPr>
              <w:lastRenderedPageBreak/>
              <w:br w:type="page"/>
            </w:r>
            <w:r w:rsidRPr="000700E0">
              <w:rPr>
                <w:b/>
                <w:bCs/>
                <w:iCs/>
                <w:sz w:val="20"/>
                <w:szCs w:val="20"/>
              </w:rPr>
              <w:t>3. PLANO DE ENSINO</w:t>
            </w:r>
          </w:p>
        </w:tc>
      </w:tr>
      <w:tr w:rsidR="000700E0" w:rsidRPr="000700E0" w:rsidTr="00B93B68">
        <w:tc>
          <w:tcPr>
            <w:tcW w:w="8111" w:type="dxa"/>
            <w:gridSpan w:val="6"/>
          </w:tcPr>
          <w:p w:rsidR="000700E0" w:rsidRPr="000700E0" w:rsidRDefault="000700E0" w:rsidP="000700E0">
            <w:pPr>
              <w:spacing w:before="120"/>
              <w:rPr>
                <w:b/>
                <w:bCs/>
                <w:iCs/>
                <w:sz w:val="20"/>
                <w:szCs w:val="20"/>
              </w:rPr>
            </w:pPr>
            <w:r w:rsidRPr="000700E0">
              <w:rPr>
                <w:b/>
                <w:bCs/>
                <w:iCs/>
                <w:sz w:val="20"/>
                <w:szCs w:val="20"/>
                <w:highlight w:val="lightGray"/>
              </w:rPr>
              <w:t>Curso</w:t>
            </w:r>
            <w:r w:rsidRPr="000700E0">
              <w:rPr>
                <w:b/>
                <w:bCs/>
                <w:iCs/>
                <w:sz w:val="20"/>
                <w:szCs w:val="20"/>
              </w:rPr>
              <w:t xml:space="preserve">: </w:t>
            </w:r>
            <w:r w:rsidRPr="000700E0">
              <w:rPr>
                <w:bCs/>
                <w:iCs/>
                <w:sz w:val="20"/>
                <w:szCs w:val="20"/>
              </w:rPr>
              <w:t>CIÊNCIAS FARMACÊUTICAS</w:t>
            </w:r>
          </w:p>
        </w:tc>
        <w:tc>
          <w:tcPr>
            <w:tcW w:w="1688" w:type="dxa"/>
            <w:gridSpan w:val="2"/>
          </w:tcPr>
          <w:p w:rsidR="000700E0" w:rsidRPr="000700E0" w:rsidRDefault="000700E0" w:rsidP="000700E0">
            <w:pPr>
              <w:spacing w:before="120"/>
              <w:rPr>
                <w:b/>
                <w:bCs/>
                <w:iCs/>
                <w:sz w:val="20"/>
                <w:szCs w:val="20"/>
              </w:rPr>
            </w:pPr>
            <w:r w:rsidRPr="000700E0">
              <w:rPr>
                <w:b/>
                <w:bCs/>
                <w:iCs/>
                <w:sz w:val="20"/>
                <w:szCs w:val="20"/>
                <w:highlight w:val="lightGray"/>
                <w:shd w:val="clear" w:color="auto" w:fill="E0E0E0"/>
              </w:rPr>
              <w:t>Ano</w:t>
            </w:r>
            <w:r w:rsidRPr="000700E0">
              <w:rPr>
                <w:b/>
                <w:bCs/>
                <w:iCs/>
                <w:sz w:val="20"/>
                <w:szCs w:val="20"/>
              </w:rPr>
              <w:t xml:space="preserve">: </w:t>
            </w:r>
            <w:r w:rsidRPr="000700E0">
              <w:rPr>
                <w:bCs/>
                <w:iCs/>
                <w:sz w:val="20"/>
                <w:szCs w:val="20"/>
              </w:rPr>
              <w:t>2017</w:t>
            </w:r>
          </w:p>
        </w:tc>
      </w:tr>
      <w:tr w:rsidR="000700E0" w:rsidRPr="000700E0" w:rsidTr="00B93B68">
        <w:tc>
          <w:tcPr>
            <w:tcW w:w="6812" w:type="dxa"/>
            <w:gridSpan w:val="5"/>
          </w:tcPr>
          <w:p w:rsidR="000700E0" w:rsidRPr="000700E0" w:rsidRDefault="000700E0" w:rsidP="000700E0">
            <w:pPr>
              <w:spacing w:before="120"/>
              <w:rPr>
                <w:b/>
                <w:bCs/>
                <w:iCs/>
                <w:sz w:val="20"/>
                <w:szCs w:val="20"/>
              </w:rPr>
            </w:pPr>
            <w:r w:rsidRPr="000700E0">
              <w:rPr>
                <w:b/>
                <w:bCs/>
                <w:iCs/>
                <w:sz w:val="20"/>
                <w:szCs w:val="20"/>
                <w:highlight w:val="lightGray"/>
              </w:rPr>
              <w:t>Disciplin</w:t>
            </w:r>
            <w:r w:rsidRPr="000700E0">
              <w:rPr>
                <w:b/>
                <w:bCs/>
                <w:iCs/>
                <w:sz w:val="20"/>
                <w:szCs w:val="20"/>
              </w:rPr>
              <w:t xml:space="preserve">a: </w:t>
            </w:r>
            <w:r w:rsidRPr="000700E0">
              <w:rPr>
                <w:bCs/>
                <w:iCs/>
                <w:sz w:val="20"/>
                <w:szCs w:val="20"/>
              </w:rPr>
              <w:t>Química Analítica Qualitativa</w:t>
            </w:r>
          </w:p>
        </w:tc>
        <w:tc>
          <w:tcPr>
            <w:tcW w:w="2057" w:type="dxa"/>
            <w:gridSpan w:val="2"/>
          </w:tcPr>
          <w:p w:rsidR="000700E0" w:rsidRPr="000700E0" w:rsidRDefault="000700E0" w:rsidP="000700E0">
            <w:pPr>
              <w:spacing w:before="120"/>
              <w:rPr>
                <w:b/>
                <w:bCs/>
                <w:iCs/>
                <w:sz w:val="20"/>
                <w:szCs w:val="20"/>
              </w:rPr>
            </w:pPr>
            <w:r w:rsidRPr="000700E0">
              <w:rPr>
                <w:b/>
                <w:bCs/>
                <w:iCs/>
                <w:sz w:val="20"/>
                <w:szCs w:val="20"/>
                <w:highlight w:val="lightGray"/>
              </w:rPr>
              <w:t>Código</w:t>
            </w:r>
            <w:r w:rsidRPr="000700E0">
              <w:rPr>
                <w:b/>
                <w:bCs/>
                <w:iCs/>
                <w:sz w:val="20"/>
                <w:szCs w:val="20"/>
              </w:rPr>
              <w:t xml:space="preserve">: </w:t>
            </w:r>
            <w:r w:rsidRPr="000700E0">
              <w:rPr>
                <w:bCs/>
                <w:iCs/>
                <w:sz w:val="20"/>
                <w:szCs w:val="20"/>
              </w:rPr>
              <w:t>485</w:t>
            </w:r>
          </w:p>
        </w:tc>
        <w:tc>
          <w:tcPr>
            <w:tcW w:w="930" w:type="dxa"/>
          </w:tcPr>
          <w:p w:rsidR="000700E0" w:rsidRPr="000700E0" w:rsidRDefault="000700E0" w:rsidP="000700E0">
            <w:pPr>
              <w:spacing w:before="120"/>
              <w:rPr>
                <w:b/>
                <w:bCs/>
                <w:iCs/>
                <w:sz w:val="20"/>
                <w:szCs w:val="20"/>
              </w:rPr>
            </w:pPr>
            <w:r w:rsidRPr="000700E0">
              <w:rPr>
                <w:b/>
                <w:bCs/>
                <w:iCs/>
                <w:sz w:val="20"/>
                <w:szCs w:val="20"/>
                <w:highlight w:val="lightGray"/>
                <w:shd w:val="clear" w:color="auto" w:fill="E0E0E0"/>
              </w:rPr>
              <w:t>Série</w:t>
            </w:r>
            <w:r w:rsidRPr="000700E0">
              <w:rPr>
                <w:b/>
                <w:bCs/>
                <w:iCs/>
                <w:sz w:val="20"/>
                <w:szCs w:val="20"/>
                <w:shd w:val="clear" w:color="auto" w:fill="E0E0E0"/>
              </w:rPr>
              <w:t xml:space="preserve"> </w:t>
            </w:r>
            <w:r w:rsidRPr="000700E0">
              <w:rPr>
                <w:b/>
                <w:bCs/>
                <w:iCs/>
                <w:sz w:val="20"/>
                <w:szCs w:val="20"/>
              </w:rPr>
              <w:t>:</w:t>
            </w:r>
            <w:r w:rsidRPr="000700E0">
              <w:rPr>
                <w:bCs/>
                <w:iCs/>
                <w:sz w:val="20"/>
                <w:szCs w:val="20"/>
              </w:rPr>
              <w:t>1ª</w:t>
            </w:r>
          </w:p>
        </w:tc>
      </w:tr>
      <w:tr w:rsidR="000700E0" w:rsidRPr="000700E0" w:rsidTr="00B93B68">
        <w:tc>
          <w:tcPr>
            <w:tcW w:w="2501" w:type="dxa"/>
          </w:tcPr>
          <w:p w:rsidR="000700E0" w:rsidRPr="000700E0" w:rsidRDefault="000700E0" w:rsidP="000700E0">
            <w:pPr>
              <w:spacing w:before="120"/>
              <w:rPr>
                <w:b/>
                <w:bCs/>
                <w:iCs/>
                <w:sz w:val="20"/>
                <w:szCs w:val="20"/>
                <w:highlight w:val="lightGray"/>
              </w:rPr>
            </w:pPr>
            <w:r w:rsidRPr="000700E0">
              <w:rPr>
                <w:b/>
                <w:bCs/>
                <w:iCs/>
                <w:sz w:val="20"/>
                <w:szCs w:val="20"/>
                <w:highlight w:val="lightGray"/>
              </w:rPr>
              <w:t xml:space="preserve">Carga </w:t>
            </w:r>
            <w:r w:rsidRPr="000700E0">
              <w:rPr>
                <w:b/>
                <w:bCs/>
                <w:iCs/>
                <w:sz w:val="20"/>
                <w:szCs w:val="20"/>
                <w:highlight w:val="lightGray"/>
                <w:shd w:val="clear" w:color="auto" w:fill="E0E0E0"/>
              </w:rPr>
              <w:t>horária semanal</w:t>
            </w:r>
            <w:r w:rsidRPr="000700E0">
              <w:rPr>
                <w:b/>
                <w:bCs/>
                <w:iCs/>
                <w:sz w:val="20"/>
                <w:szCs w:val="20"/>
              </w:rPr>
              <w:t xml:space="preserve">: </w:t>
            </w:r>
            <w:r w:rsidRPr="000700E0">
              <w:rPr>
                <w:bCs/>
                <w:iCs/>
                <w:sz w:val="20"/>
                <w:szCs w:val="20"/>
              </w:rPr>
              <w:t>4 h</w:t>
            </w:r>
          </w:p>
        </w:tc>
        <w:tc>
          <w:tcPr>
            <w:tcW w:w="1122" w:type="dxa"/>
          </w:tcPr>
          <w:p w:rsidR="000700E0" w:rsidRPr="000700E0" w:rsidRDefault="000700E0" w:rsidP="000700E0">
            <w:pPr>
              <w:spacing w:before="120"/>
              <w:rPr>
                <w:b/>
                <w:bCs/>
                <w:iCs/>
                <w:sz w:val="20"/>
                <w:szCs w:val="20"/>
                <w:highlight w:val="lightGray"/>
              </w:rPr>
            </w:pPr>
            <w:r w:rsidRPr="000700E0">
              <w:rPr>
                <w:b/>
                <w:bCs/>
                <w:iCs/>
                <w:sz w:val="20"/>
                <w:szCs w:val="20"/>
                <w:highlight w:val="lightGray"/>
              </w:rPr>
              <w:t>T</w:t>
            </w:r>
            <w:r w:rsidRPr="000700E0">
              <w:rPr>
                <w:b/>
                <w:bCs/>
                <w:iCs/>
                <w:sz w:val="20"/>
                <w:szCs w:val="20"/>
              </w:rPr>
              <w:t xml:space="preserve">: </w:t>
            </w:r>
            <w:r w:rsidRPr="000700E0">
              <w:rPr>
                <w:bCs/>
                <w:iCs/>
                <w:sz w:val="20"/>
                <w:szCs w:val="20"/>
              </w:rPr>
              <w:t xml:space="preserve"> 2 h</w:t>
            </w:r>
          </w:p>
        </w:tc>
        <w:tc>
          <w:tcPr>
            <w:tcW w:w="1309" w:type="dxa"/>
          </w:tcPr>
          <w:p w:rsidR="000700E0" w:rsidRPr="000700E0" w:rsidRDefault="000700E0" w:rsidP="000700E0">
            <w:pPr>
              <w:spacing w:before="120"/>
              <w:rPr>
                <w:b/>
                <w:bCs/>
                <w:iCs/>
                <w:sz w:val="20"/>
                <w:szCs w:val="20"/>
                <w:highlight w:val="lightGray"/>
              </w:rPr>
            </w:pPr>
            <w:r w:rsidRPr="000700E0">
              <w:rPr>
                <w:b/>
                <w:bCs/>
                <w:iCs/>
                <w:sz w:val="20"/>
                <w:szCs w:val="20"/>
                <w:highlight w:val="lightGray"/>
              </w:rPr>
              <w:t>Lab</w:t>
            </w:r>
            <w:r w:rsidRPr="000700E0">
              <w:rPr>
                <w:b/>
                <w:bCs/>
                <w:iCs/>
                <w:sz w:val="20"/>
                <w:szCs w:val="20"/>
              </w:rPr>
              <w:t>.:</w:t>
            </w:r>
            <w:r w:rsidRPr="000700E0">
              <w:rPr>
                <w:bCs/>
                <w:iCs/>
                <w:sz w:val="20"/>
                <w:szCs w:val="20"/>
              </w:rPr>
              <w:t xml:space="preserve"> 2</w:t>
            </w:r>
            <w:r w:rsidRPr="000700E0">
              <w:rPr>
                <w:b/>
                <w:bCs/>
                <w:iCs/>
                <w:sz w:val="20"/>
                <w:szCs w:val="20"/>
              </w:rPr>
              <w:t xml:space="preserve"> </w:t>
            </w:r>
            <w:r w:rsidRPr="000700E0">
              <w:rPr>
                <w:bCs/>
                <w:iCs/>
                <w:sz w:val="20"/>
                <w:szCs w:val="20"/>
              </w:rPr>
              <w:t xml:space="preserve"> h</w:t>
            </w:r>
          </w:p>
        </w:tc>
        <w:tc>
          <w:tcPr>
            <w:tcW w:w="1496" w:type="dxa"/>
          </w:tcPr>
          <w:p w:rsidR="000700E0" w:rsidRPr="000700E0" w:rsidRDefault="000700E0" w:rsidP="000700E0">
            <w:pPr>
              <w:spacing w:before="120"/>
              <w:rPr>
                <w:b/>
                <w:bCs/>
                <w:iCs/>
                <w:sz w:val="20"/>
                <w:szCs w:val="20"/>
                <w:highlight w:val="lightGray"/>
              </w:rPr>
            </w:pPr>
            <w:r w:rsidRPr="000700E0">
              <w:rPr>
                <w:b/>
                <w:bCs/>
                <w:iCs/>
                <w:sz w:val="20"/>
                <w:szCs w:val="20"/>
                <w:highlight w:val="lightGray"/>
              </w:rPr>
              <w:t>Projeto</w:t>
            </w:r>
            <w:r w:rsidRPr="000700E0">
              <w:rPr>
                <w:b/>
                <w:bCs/>
                <w:iCs/>
                <w:sz w:val="20"/>
                <w:szCs w:val="20"/>
              </w:rPr>
              <w:t xml:space="preserve">:   </w:t>
            </w:r>
            <w:r w:rsidRPr="000700E0">
              <w:rPr>
                <w:bCs/>
                <w:iCs/>
                <w:sz w:val="20"/>
                <w:szCs w:val="20"/>
              </w:rPr>
              <w:t>----- h</w:t>
            </w:r>
            <w:r w:rsidRPr="000700E0">
              <w:rPr>
                <w:b/>
                <w:bCs/>
                <w:iCs/>
                <w:sz w:val="20"/>
                <w:szCs w:val="20"/>
              </w:rPr>
              <w:t xml:space="preserve"> </w:t>
            </w:r>
          </w:p>
        </w:tc>
        <w:tc>
          <w:tcPr>
            <w:tcW w:w="3371" w:type="dxa"/>
            <w:gridSpan w:val="4"/>
          </w:tcPr>
          <w:p w:rsidR="000700E0" w:rsidRPr="000700E0" w:rsidRDefault="000700E0" w:rsidP="000700E0">
            <w:pPr>
              <w:spacing w:before="120"/>
              <w:rPr>
                <w:b/>
                <w:bCs/>
                <w:iCs/>
                <w:sz w:val="20"/>
                <w:szCs w:val="20"/>
                <w:highlight w:val="lightGray"/>
              </w:rPr>
            </w:pPr>
            <w:r w:rsidRPr="000700E0">
              <w:rPr>
                <w:b/>
                <w:bCs/>
                <w:iCs/>
                <w:sz w:val="20"/>
                <w:szCs w:val="20"/>
                <w:highlight w:val="lightGray"/>
              </w:rPr>
              <w:t>Carga horária anual</w:t>
            </w:r>
            <w:r w:rsidRPr="000700E0">
              <w:rPr>
                <w:b/>
                <w:bCs/>
                <w:iCs/>
                <w:sz w:val="20"/>
                <w:szCs w:val="20"/>
              </w:rPr>
              <w:t xml:space="preserve">: </w:t>
            </w:r>
            <w:r w:rsidRPr="000700E0">
              <w:rPr>
                <w:bCs/>
                <w:iCs/>
                <w:sz w:val="20"/>
                <w:szCs w:val="20"/>
              </w:rPr>
              <w:t>120  h</w:t>
            </w:r>
          </w:p>
        </w:tc>
      </w:tr>
    </w:tbl>
    <w:p w:rsidR="000700E0" w:rsidRPr="000700E0" w:rsidRDefault="000700E0" w:rsidP="000700E0">
      <w:pPr>
        <w:rPr>
          <w:sz w:val="20"/>
          <w:szCs w:val="20"/>
        </w:rPr>
      </w:pPr>
    </w:p>
    <w:tbl>
      <w:tblPr>
        <w:tblpPr w:leftFromText="141" w:rightFromText="141" w:vertAnchor="text" w:horzAnchor="margin" w:tblpXSpec="center" w:tblpY="157"/>
        <w:tblW w:w="97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799"/>
      </w:tblGrid>
      <w:tr w:rsidR="000700E0" w:rsidRPr="000700E0" w:rsidTr="00B93B68">
        <w:trPr>
          <w:trHeight w:val="535"/>
        </w:trPr>
        <w:tc>
          <w:tcPr>
            <w:tcW w:w="9799" w:type="dxa"/>
          </w:tcPr>
          <w:p w:rsidR="000700E0" w:rsidRPr="000700E0" w:rsidRDefault="000700E0" w:rsidP="000700E0">
            <w:pPr>
              <w:rPr>
                <w:b/>
                <w:bCs/>
                <w:iCs/>
                <w:sz w:val="20"/>
                <w:szCs w:val="20"/>
              </w:rPr>
            </w:pPr>
            <w:r w:rsidRPr="000700E0">
              <w:rPr>
                <w:b/>
                <w:bCs/>
                <w:iCs/>
                <w:sz w:val="20"/>
                <w:szCs w:val="20"/>
                <w:highlight w:val="lightGray"/>
              </w:rPr>
              <w:t>3.1. Objetivos Gerais</w:t>
            </w:r>
            <w:r w:rsidRPr="000700E0">
              <w:rPr>
                <w:b/>
                <w:bCs/>
                <w:iCs/>
                <w:sz w:val="20"/>
                <w:szCs w:val="20"/>
              </w:rPr>
              <w:t xml:space="preserve">: </w:t>
            </w:r>
          </w:p>
          <w:p w:rsidR="000700E0" w:rsidRPr="000700E0" w:rsidRDefault="000700E0" w:rsidP="000700E0">
            <w:pPr>
              <w:jc w:val="both"/>
              <w:rPr>
                <w:spacing w:val="20"/>
                <w:sz w:val="20"/>
                <w:szCs w:val="20"/>
              </w:rPr>
            </w:pPr>
            <w:r w:rsidRPr="000700E0">
              <w:rPr>
                <w:spacing w:val="20"/>
                <w:sz w:val="20"/>
                <w:szCs w:val="20"/>
              </w:rPr>
              <w:t xml:space="preserve">Tornar o estudante capaz de aplicar os conceitos fundamentais da Química Analítica Qualitativa na identificação de componentes de amostras naturais ou artificiais. </w:t>
            </w:r>
          </w:p>
          <w:p w:rsidR="000700E0" w:rsidRPr="000700E0" w:rsidRDefault="000700E0" w:rsidP="000700E0">
            <w:pPr>
              <w:jc w:val="both"/>
              <w:rPr>
                <w:spacing w:val="20"/>
                <w:sz w:val="20"/>
                <w:szCs w:val="20"/>
              </w:rPr>
            </w:pPr>
            <w:r w:rsidRPr="000700E0">
              <w:rPr>
                <w:spacing w:val="20"/>
                <w:sz w:val="20"/>
                <w:szCs w:val="20"/>
              </w:rPr>
              <w:t>Estimular o desenvolvimento do pensamento crítico tornando-o apto a identificar, separar e analisar amostras, assim como sugerir caminhos alternativos para análises.</w:t>
            </w:r>
          </w:p>
          <w:p w:rsidR="000700E0" w:rsidRPr="000700E0" w:rsidRDefault="000700E0" w:rsidP="000700E0">
            <w:pPr>
              <w:jc w:val="both"/>
              <w:rPr>
                <w:b/>
                <w:bCs/>
                <w:iCs/>
                <w:sz w:val="20"/>
                <w:szCs w:val="20"/>
              </w:rPr>
            </w:pPr>
          </w:p>
          <w:p w:rsidR="000700E0" w:rsidRPr="000700E0" w:rsidRDefault="000700E0" w:rsidP="000700E0">
            <w:pPr>
              <w:jc w:val="both"/>
              <w:rPr>
                <w:b/>
                <w:bCs/>
                <w:iCs/>
                <w:sz w:val="20"/>
                <w:szCs w:val="20"/>
              </w:rPr>
            </w:pPr>
            <w:r w:rsidRPr="000700E0">
              <w:rPr>
                <w:b/>
                <w:bCs/>
                <w:iCs/>
                <w:sz w:val="20"/>
                <w:szCs w:val="20"/>
                <w:highlight w:val="lightGray"/>
                <w:shd w:val="clear" w:color="auto" w:fill="D9D9D9"/>
              </w:rPr>
              <w:t>3.2. Objetivos Específicos</w:t>
            </w:r>
            <w:r w:rsidRPr="000700E0">
              <w:rPr>
                <w:b/>
                <w:bCs/>
                <w:iCs/>
                <w:sz w:val="20"/>
                <w:szCs w:val="20"/>
              </w:rPr>
              <w:t xml:space="preserve">: </w:t>
            </w:r>
          </w:p>
          <w:p w:rsidR="000700E0" w:rsidRPr="000700E0" w:rsidRDefault="000700E0" w:rsidP="000700E0">
            <w:pPr>
              <w:jc w:val="both"/>
              <w:rPr>
                <w:spacing w:val="20"/>
                <w:sz w:val="20"/>
                <w:szCs w:val="20"/>
              </w:rPr>
            </w:pPr>
            <w:r w:rsidRPr="000700E0">
              <w:rPr>
                <w:spacing w:val="20"/>
                <w:sz w:val="20"/>
                <w:szCs w:val="20"/>
              </w:rPr>
              <w:t>Desenvolver a compreensão dos conceitos, leis e princípios relacionados à Análise Química Clássica, desenvolver a comunicação correta de resultados experimentais de estudos em laboratório, assim como ler, compreender e interpretar as linguagens científicas, orais e escritas.</w:t>
            </w:r>
          </w:p>
          <w:p w:rsidR="000700E0" w:rsidRPr="000700E0" w:rsidRDefault="000700E0" w:rsidP="000700E0">
            <w:pPr>
              <w:jc w:val="both"/>
              <w:rPr>
                <w:spacing w:val="20"/>
                <w:sz w:val="20"/>
                <w:szCs w:val="20"/>
              </w:rPr>
            </w:pPr>
            <w:r w:rsidRPr="000700E0">
              <w:rPr>
                <w:spacing w:val="20"/>
                <w:sz w:val="20"/>
                <w:szCs w:val="20"/>
              </w:rPr>
              <w:t>Promover o estudo teórico sobre os fundamentos da análise química. Introduzir conceitos fundamentais relacionados à presença de espécies químicas em solução aquosa e suas reações no sentido de estabelecer o equilíbrio químico.</w:t>
            </w:r>
          </w:p>
          <w:p w:rsidR="000700E0" w:rsidRPr="000700E0" w:rsidRDefault="000700E0" w:rsidP="000700E0">
            <w:pPr>
              <w:jc w:val="both"/>
              <w:rPr>
                <w:spacing w:val="20"/>
                <w:sz w:val="20"/>
                <w:szCs w:val="20"/>
              </w:rPr>
            </w:pPr>
            <w:r w:rsidRPr="000700E0">
              <w:rPr>
                <w:spacing w:val="20"/>
                <w:sz w:val="20"/>
                <w:szCs w:val="20"/>
              </w:rPr>
              <w:t>Conhecer a divisão de cátions e ânions em grupos analíticos com a finalidade de efetuar análises em amostras que os contenham simultaneamente.</w:t>
            </w:r>
          </w:p>
          <w:p w:rsidR="000700E0" w:rsidRPr="000700E0" w:rsidRDefault="000700E0" w:rsidP="000700E0">
            <w:pPr>
              <w:jc w:val="both"/>
              <w:rPr>
                <w:spacing w:val="20"/>
                <w:sz w:val="20"/>
                <w:szCs w:val="20"/>
              </w:rPr>
            </w:pPr>
            <w:r w:rsidRPr="000700E0">
              <w:rPr>
                <w:spacing w:val="20"/>
                <w:sz w:val="20"/>
                <w:szCs w:val="20"/>
              </w:rPr>
              <w:t>Aplicar as reações gerais e específicas, propriedades redox e marcha analítica de cátions e ânions frequentes.</w:t>
            </w:r>
          </w:p>
          <w:p w:rsidR="000700E0" w:rsidRPr="000700E0" w:rsidRDefault="000700E0" w:rsidP="000700E0">
            <w:pPr>
              <w:jc w:val="both"/>
              <w:rPr>
                <w:spacing w:val="20"/>
                <w:sz w:val="20"/>
                <w:szCs w:val="20"/>
              </w:rPr>
            </w:pPr>
            <w:r w:rsidRPr="000700E0">
              <w:rPr>
                <w:spacing w:val="20"/>
                <w:sz w:val="20"/>
                <w:szCs w:val="20"/>
              </w:rPr>
              <w:t>Apresentar domínio das reações químicas envolvidas nos processos apresentados.</w:t>
            </w:r>
          </w:p>
          <w:p w:rsidR="000700E0" w:rsidRPr="000700E0" w:rsidRDefault="000700E0" w:rsidP="000700E0">
            <w:pPr>
              <w:jc w:val="both"/>
              <w:rPr>
                <w:spacing w:val="20"/>
                <w:sz w:val="20"/>
                <w:szCs w:val="20"/>
              </w:rPr>
            </w:pPr>
            <w:r w:rsidRPr="000700E0">
              <w:rPr>
                <w:spacing w:val="20"/>
                <w:sz w:val="20"/>
                <w:szCs w:val="20"/>
              </w:rPr>
              <w:t>Promover condições para a resolução de problemas envolvendo conceitos de solução, equilíbrio químico e cálculos relacionados a determinações qualitativas.</w:t>
            </w:r>
          </w:p>
          <w:p w:rsidR="000700E0" w:rsidRPr="000700E0" w:rsidRDefault="000700E0" w:rsidP="000700E0">
            <w:pPr>
              <w:jc w:val="both"/>
              <w:rPr>
                <w:sz w:val="20"/>
                <w:szCs w:val="20"/>
              </w:rPr>
            </w:pPr>
            <w:r w:rsidRPr="000700E0">
              <w:rPr>
                <w:spacing w:val="20"/>
                <w:sz w:val="20"/>
                <w:szCs w:val="20"/>
              </w:rPr>
              <w:t>Desenvolver no aluno o interesse no auto-aperfeiçoamento contínuo, curiosidade e capacidade para estudos individuais ou em grupo, espírito investigativo, criatividade e iniciativa na busca de soluções para questões relacionadas com a química analítica, considerando a utilização de processos de manuseio e descarte de materiais e rejeitos, tendo em vista a preservação da qualidade do ambiente.</w:t>
            </w:r>
          </w:p>
        </w:tc>
      </w:tr>
    </w:tbl>
    <w:p w:rsidR="000700E0" w:rsidRPr="000700E0" w:rsidRDefault="000700E0" w:rsidP="000700E0">
      <w:pPr>
        <w:rPr>
          <w:sz w:val="20"/>
          <w:szCs w:val="20"/>
        </w:rPr>
      </w:pPr>
    </w:p>
    <w:tbl>
      <w:tblPr>
        <w:tblW w:w="9859" w:type="dxa"/>
        <w:jc w:val="center"/>
        <w:tblInd w:w="12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859"/>
      </w:tblGrid>
      <w:tr w:rsidR="000700E0" w:rsidRPr="000700E0" w:rsidTr="00B93B68">
        <w:trPr>
          <w:trHeight w:val="535"/>
          <w:jc w:val="center"/>
        </w:trPr>
        <w:tc>
          <w:tcPr>
            <w:tcW w:w="9859" w:type="dxa"/>
          </w:tcPr>
          <w:p w:rsidR="000700E0" w:rsidRPr="000700E0" w:rsidRDefault="000700E0" w:rsidP="000700E0">
            <w:pPr>
              <w:spacing w:before="120"/>
              <w:rPr>
                <w:b/>
                <w:bCs/>
                <w:iCs/>
                <w:sz w:val="20"/>
                <w:szCs w:val="20"/>
              </w:rPr>
            </w:pPr>
            <w:r w:rsidRPr="000700E0">
              <w:rPr>
                <w:b/>
                <w:bCs/>
                <w:iCs/>
                <w:sz w:val="20"/>
                <w:szCs w:val="20"/>
                <w:highlight w:val="lightGray"/>
              </w:rPr>
              <w:t>3.3. Ementa</w:t>
            </w:r>
            <w:r w:rsidRPr="000700E0">
              <w:rPr>
                <w:b/>
                <w:bCs/>
                <w:iCs/>
                <w:sz w:val="20"/>
                <w:szCs w:val="20"/>
              </w:rPr>
              <w:t>:</w:t>
            </w:r>
          </w:p>
          <w:p w:rsidR="000700E0" w:rsidRPr="000700E0" w:rsidRDefault="000700E0" w:rsidP="000700E0">
            <w:pPr>
              <w:jc w:val="both"/>
              <w:rPr>
                <w:bCs/>
                <w:iCs/>
                <w:sz w:val="20"/>
                <w:szCs w:val="20"/>
              </w:rPr>
            </w:pPr>
            <w:r w:rsidRPr="000700E0">
              <w:rPr>
                <w:spacing w:val="20"/>
                <w:sz w:val="20"/>
                <w:szCs w:val="20"/>
              </w:rPr>
              <w:t>Estudo dos conceitos básicos da Química Analítica Qualitativa, aplicando os princípios fundamentais da Química, como reações de precipitação, óxido-redução, complexação, formação de compostos voláteis e compostos pouco dissociados, na identificação dos componentes presentes em amostras. Força iônica. Balanço de massas e cargas. Equilíbrio químico em solução aquosa; auto-protólise da água, equilíbrio de ácidos e bases fortes e fracos, ácidos polipróticos, hidrólise de sais, equilíbrio de solubilidade, equilíbrio de complexação e equilíbrio de óxido-redução.</w:t>
            </w:r>
          </w:p>
        </w:tc>
      </w:tr>
    </w:tbl>
    <w:p w:rsidR="000700E0" w:rsidRPr="000700E0" w:rsidRDefault="000700E0" w:rsidP="000700E0">
      <w:pPr>
        <w:rPr>
          <w:sz w:val="20"/>
          <w:szCs w:val="20"/>
        </w:rPr>
      </w:pPr>
    </w:p>
    <w:tbl>
      <w:tblPr>
        <w:tblW w:w="9900" w:type="dxa"/>
        <w:jc w:val="center"/>
        <w:tblInd w:w="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00"/>
      </w:tblGrid>
      <w:tr w:rsidR="000700E0" w:rsidRPr="000700E0" w:rsidTr="00B93B68">
        <w:trPr>
          <w:trHeight w:val="580"/>
          <w:jc w:val="center"/>
        </w:trPr>
        <w:tc>
          <w:tcPr>
            <w:tcW w:w="9900" w:type="dxa"/>
          </w:tcPr>
          <w:p w:rsidR="000700E0" w:rsidRPr="000700E0" w:rsidRDefault="000700E0" w:rsidP="000700E0">
            <w:pPr>
              <w:spacing w:before="120"/>
              <w:rPr>
                <w:b/>
                <w:bCs/>
                <w:iCs/>
                <w:sz w:val="20"/>
                <w:szCs w:val="20"/>
              </w:rPr>
            </w:pPr>
            <w:r w:rsidRPr="000700E0">
              <w:rPr>
                <w:b/>
                <w:bCs/>
                <w:iCs/>
                <w:sz w:val="20"/>
                <w:szCs w:val="20"/>
                <w:highlight w:val="lightGray"/>
              </w:rPr>
              <w:t>3.4. Conteúdos Programáticos</w:t>
            </w:r>
            <w:r w:rsidRPr="000700E0">
              <w:rPr>
                <w:b/>
                <w:bCs/>
                <w:iCs/>
                <w:sz w:val="20"/>
                <w:szCs w:val="20"/>
              </w:rPr>
              <w:t>:</w:t>
            </w:r>
          </w:p>
          <w:p w:rsidR="000700E0" w:rsidRPr="000700E0" w:rsidRDefault="000700E0" w:rsidP="000700E0">
            <w:pPr>
              <w:spacing w:before="240" w:after="60"/>
              <w:outlineLvl w:val="4"/>
              <w:rPr>
                <w:b/>
                <w:bCs/>
                <w:iCs/>
                <w:sz w:val="20"/>
                <w:szCs w:val="20"/>
              </w:rPr>
            </w:pPr>
            <w:r w:rsidRPr="000700E0">
              <w:rPr>
                <w:b/>
                <w:bCs/>
                <w:iCs/>
                <w:sz w:val="20"/>
                <w:szCs w:val="20"/>
              </w:rPr>
              <w:t>TEORIA</w:t>
            </w:r>
          </w:p>
          <w:p w:rsidR="000700E0" w:rsidRPr="000700E0" w:rsidRDefault="000700E0" w:rsidP="000700E0">
            <w:pPr>
              <w:rPr>
                <w:b/>
                <w:sz w:val="20"/>
                <w:szCs w:val="20"/>
              </w:rPr>
            </w:pPr>
            <w:r w:rsidRPr="000700E0">
              <w:rPr>
                <w:sz w:val="20"/>
                <w:szCs w:val="20"/>
              </w:rPr>
              <w:t>1-Conceito geral de análise química e dos métodos analíticos qualitativos</w:t>
            </w:r>
            <w:r w:rsidRPr="000700E0">
              <w:rPr>
                <w:b/>
                <w:sz w:val="20"/>
                <w:szCs w:val="20"/>
              </w:rPr>
              <w:t>.</w:t>
            </w:r>
          </w:p>
          <w:p w:rsidR="000700E0" w:rsidRPr="000700E0" w:rsidRDefault="000700E0" w:rsidP="000700E0">
            <w:pPr>
              <w:rPr>
                <w:sz w:val="20"/>
                <w:szCs w:val="20"/>
              </w:rPr>
            </w:pPr>
            <w:r w:rsidRPr="000700E0">
              <w:rPr>
                <w:b/>
                <w:sz w:val="20"/>
                <w:szCs w:val="20"/>
              </w:rPr>
              <w:t>2-</w:t>
            </w:r>
            <w:r w:rsidRPr="000700E0">
              <w:rPr>
                <w:sz w:val="20"/>
                <w:szCs w:val="20"/>
              </w:rPr>
              <w:t xml:space="preserve"> Grupos analíticos dos cátions usuais.</w:t>
            </w:r>
          </w:p>
          <w:p w:rsidR="000700E0" w:rsidRPr="000700E0" w:rsidRDefault="000700E0" w:rsidP="000700E0">
            <w:pPr>
              <w:rPr>
                <w:sz w:val="20"/>
                <w:szCs w:val="20"/>
              </w:rPr>
            </w:pPr>
            <w:r w:rsidRPr="000700E0">
              <w:rPr>
                <w:sz w:val="20"/>
                <w:szCs w:val="20"/>
              </w:rPr>
              <w:t>3- Formação de precipitados.</w:t>
            </w:r>
          </w:p>
          <w:p w:rsidR="000700E0" w:rsidRPr="000700E0" w:rsidRDefault="000700E0" w:rsidP="000700E0">
            <w:pPr>
              <w:rPr>
                <w:sz w:val="20"/>
                <w:szCs w:val="20"/>
              </w:rPr>
            </w:pPr>
            <w:r w:rsidRPr="000700E0">
              <w:rPr>
                <w:sz w:val="20"/>
                <w:szCs w:val="20"/>
              </w:rPr>
              <w:t>4- Formação de complexos de cátions usuais com base forte e base fraca.</w:t>
            </w:r>
          </w:p>
          <w:p w:rsidR="000700E0" w:rsidRPr="000700E0" w:rsidRDefault="000700E0" w:rsidP="000700E0">
            <w:pPr>
              <w:rPr>
                <w:sz w:val="20"/>
                <w:szCs w:val="20"/>
              </w:rPr>
            </w:pPr>
            <w:r w:rsidRPr="000700E0">
              <w:rPr>
                <w:sz w:val="20"/>
                <w:szCs w:val="20"/>
              </w:rPr>
              <w:t>5- Reações por via Seca.</w:t>
            </w:r>
          </w:p>
          <w:p w:rsidR="000700E0" w:rsidRPr="000700E0" w:rsidRDefault="000700E0" w:rsidP="000700E0">
            <w:pPr>
              <w:rPr>
                <w:sz w:val="20"/>
                <w:szCs w:val="20"/>
              </w:rPr>
            </w:pPr>
            <w:r w:rsidRPr="000700E0">
              <w:rPr>
                <w:sz w:val="20"/>
                <w:szCs w:val="20"/>
              </w:rPr>
              <w:t>6-Tipos de soluções. Concentração de espécies químicas em solução e unidades de concentração. Força iônica, concentração efetiva e atividade, balanço de massa e balanço de carga.</w:t>
            </w:r>
          </w:p>
          <w:p w:rsidR="000700E0" w:rsidRPr="000700E0" w:rsidRDefault="000700E0" w:rsidP="000700E0">
            <w:pPr>
              <w:rPr>
                <w:sz w:val="20"/>
                <w:szCs w:val="20"/>
              </w:rPr>
            </w:pPr>
            <w:r w:rsidRPr="000700E0">
              <w:rPr>
                <w:sz w:val="20"/>
                <w:szCs w:val="20"/>
              </w:rPr>
              <w:t>7- Reações químicas e conceito de equilíbrio. Quociente reacional e equilíbrio químico. Lei da ação das massas e princípio de Le Chatelier. Equilíbrios em meio aquoso e não aquoso.</w:t>
            </w:r>
          </w:p>
          <w:p w:rsidR="000700E0" w:rsidRPr="000700E0" w:rsidRDefault="000700E0" w:rsidP="000700E0">
            <w:pPr>
              <w:rPr>
                <w:sz w:val="20"/>
                <w:szCs w:val="20"/>
              </w:rPr>
            </w:pPr>
            <w:r w:rsidRPr="000700E0">
              <w:rPr>
                <w:sz w:val="20"/>
                <w:szCs w:val="20"/>
              </w:rPr>
              <w:t>8-Equilíbrio de solubilidade e precipitação.  Produto de solubilidade. Efeito do íon comum. Separação por precipitação.</w:t>
            </w:r>
          </w:p>
          <w:p w:rsidR="000700E0" w:rsidRPr="000700E0" w:rsidRDefault="000700E0" w:rsidP="000700E0">
            <w:pPr>
              <w:rPr>
                <w:sz w:val="20"/>
                <w:szCs w:val="20"/>
              </w:rPr>
            </w:pPr>
            <w:r w:rsidRPr="000700E0">
              <w:rPr>
                <w:sz w:val="20"/>
                <w:szCs w:val="20"/>
              </w:rPr>
              <w:lastRenderedPageBreak/>
              <w:t>9- Teoria ácido-base de Brönsted-Lowry . Constantes de dissociação. Equilíbrio ácido-base em meio aquoso. Hidrólise. Autoprotólise da água. Conceito de acidez e basicidade. Escala de pH. Ácidos e bases fortes. Ácidos e bases fracos. Hidrólise de sais.</w:t>
            </w:r>
          </w:p>
          <w:p w:rsidR="000700E0" w:rsidRPr="000700E0" w:rsidRDefault="000700E0" w:rsidP="000700E0">
            <w:pPr>
              <w:rPr>
                <w:sz w:val="20"/>
                <w:szCs w:val="20"/>
              </w:rPr>
            </w:pPr>
            <w:r w:rsidRPr="000700E0">
              <w:rPr>
                <w:sz w:val="20"/>
                <w:szCs w:val="20"/>
              </w:rPr>
              <w:t>10-Reações de oxidação e redução. Balanceamento de equação pelo método do íon-elétron.</w:t>
            </w:r>
          </w:p>
          <w:p w:rsidR="000700E0" w:rsidRPr="000700E0" w:rsidRDefault="000700E0" w:rsidP="000700E0">
            <w:pPr>
              <w:rPr>
                <w:sz w:val="20"/>
                <w:szCs w:val="20"/>
              </w:rPr>
            </w:pPr>
            <w:r w:rsidRPr="000700E0">
              <w:rPr>
                <w:sz w:val="20"/>
                <w:szCs w:val="20"/>
              </w:rPr>
              <w:t>11-Potencial elétrico. Forças de agentes oxidantes e redutores. Células eletroquímicas galvânicas e eletrolíticas. Equação de Nernst. Equilíbrio de óxido-redução. Previsão de reações de óxido-redução.</w:t>
            </w:r>
          </w:p>
          <w:p w:rsidR="000700E0" w:rsidRPr="000700E0" w:rsidRDefault="000700E0" w:rsidP="000700E0">
            <w:pPr>
              <w:rPr>
                <w:sz w:val="20"/>
                <w:szCs w:val="20"/>
              </w:rPr>
            </w:pPr>
          </w:p>
          <w:p w:rsidR="000700E0" w:rsidRPr="000700E0" w:rsidRDefault="000700E0" w:rsidP="000700E0">
            <w:pPr>
              <w:spacing w:before="240" w:after="60"/>
              <w:outlineLvl w:val="4"/>
              <w:rPr>
                <w:b/>
                <w:bCs/>
                <w:iCs/>
                <w:sz w:val="20"/>
                <w:szCs w:val="20"/>
              </w:rPr>
            </w:pPr>
            <w:r w:rsidRPr="000700E0">
              <w:rPr>
                <w:b/>
                <w:bCs/>
                <w:iCs/>
                <w:sz w:val="20"/>
                <w:szCs w:val="20"/>
              </w:rPr>
              <w:t>PRÁTICA</w:t>
            </w:r>
          </w:p>
          <w:p w:rsidR="000700E0" w:rsidRPr="000700E0" w:rsidRDefault="000700E0" w:rsidP="000700E0">
            <w:pPr>
              <w:rPr>
                <w:sz w:val="20"/>
                <w:szCs w:val="20"/>
              </w:rPr>
            </w:pPr>
            <w:r w:rsidRPr="000700E0">
              <w:rPr>
                <w:sz w:val="20"/>
                <w:szCs w:val="20"/>
              </w:rPr>
              <w:t>1- Técnicas de segurança; noções básicas de utilização adequada dos equipamentos do laboratório</w:t>
            </w:r>
            <w:r w:rsidRPr="000700E0">
              <w:rPr>
                <w:b/>
                <w:sz w:val="20"/>
                <w:szCs w:val="20"/>
              </w:rPr>
              <w:t>.</w:t>
            </w:r>
          </w:p>
          <w:p w:rsidR="000700E0" w:rsidRPr="000700E0" w:rsidRDefault="000700E0" w:rsidP="000700E0">
            <w:pPr>
              <w:rPr>
                <w:sz w:val="20"/>
                <w:szCs w:val="20"/>
              </w:rPr>
            </w:pPr>
            <w:r w:rsidRPr="000700E0">
              <w:rPr>
                <w:sz w:val="20"/>
                <w:szCs w:val="20"/>
              </w:rPr>
              <w:t>2- Reações de identificação dos ânions: fluoreto, cloreto, brometo, iodeto, nitrato, nitrito, borato, acetato, sulfato, sulfito, carbonato com reagentes usuais.</w:t>
            </w:r>
          </w:p>
          <w:p w:rsidR="000700E0" w:rsidRPr="000700E0" w:rsidRDefault="000700E0" w:rsidP="000700E0">
            <w:pPr>
              <w:rPr>
                <w:sz w:val="20"/>
                <w:szCs w:val="20"/>
              </w:rPr>
            </w:pPr>
            <w:r w:rsidRPr="000700E0">
              <w:rPr>
                <w:sz w:val="20"/>
                <w:szCs w:val="20"/>
              </w:rPr>
              <w:t>3- Reações de identificação dos cátions: Na</w:t>
            </w:r>
            <w:r w:rsidRPr="000700E0">
              <w:rPr>
                <w:sz w:val="20"/>
                <w:szCs w:val="20"/>
                <w:vertAlign w:val="superscript"/>
              </w:rPr>
              <w:t>+</w:t>
            </w:r>
            <w:r w:rsidRPr="000700E0">
              <w:rPr>
                <w:sz w:val="20"/>
                <w:szCs w:val="20"/>
              </w:rPr>
              <w:t xml:space="preserve"> , K</w:t>
            </w:r>
            <w:r w:rsidRPr="000700E0">
              <w:rPr>
                <w:sz w:val="20"/>
                <w:szCs w:val="20"/>
                <w:vertAlign w:val="superscript"/>
              </w:rPr>
              <w:t>+</w:t>
            </w:r>
            <w:r w:rsidRPr="000700E0">
              <w:rPr>
                <w:sz w:val="20"/>
                <w:szCs w:val="20"/>
              </w:rPr>
              <w:t xml:space="preserve"> , NH</w:t>
            </w:r>
            <w:r w:rsidRPr="000700E0">
              <w:rPr>
                <w:sz w:val="20"/>
                <w:szCs w:val="20"/>
                <w:vertAlign w:val="subscript"/>
              </w:rPr>
              <w:t>4</w:t>
            </w:r>
            <w:r w:rsidRPr="000700E0">
              <w:rPr>
                <w:sz w:val="20"/>
                <w:szCs w:val="20"/>
                <w:vertAlign w:val="superscript"/>
              </w:rPr>
              <w:t>+</w:t>
            </w:r>
            <w:r w:rsidRPr="000700E0">
              <w:rPr>
                <w:sz w:val="20"/>
                <w:szCs w:val="20"/>
              </w:rPr>
              <w:t xml:space="preserve"> (grupo dos metais alcalinos e amônio).</w:t>
            </w:r>
          </w:p>
          <w:p w:rsidR="000700E0" w:rsidRPr="000700E0" w:rsidRDefault="000700E0" w:rsidP="000700E0">
            <w:pPr>
              <w:rPr>
                <w:sz w:val="20"/>
                <w:szCs w:val="20"/>
              </w:rPr>
            </w:pPr>
            <w:r w:rsidRPr="000700E0">
              <w:rPr>
                <w:sz w:val="20"/>
                <w:szCs w:val="20"/>
              </w:rPr>
              <w:t>4- Reações de identificação e separação dos cátions: Mg</w:t>
            </w:r>
            <w:r w:rsidRPr="000700E0">
              <w:rPr>
                <w:sz w:val="20"/>
                <w:szCs w:val="20"/>
                <w:vertAlign w:val="superscript"/>
              </w:rPr>
              <w:t>2+</w:t>
            </w:r>
            <w:r w:rsidRPr="000700E0">
              <w:rPr>
                <w:sz w:val="20"/>
                <w:szCs w:val="20"/>
              </w:rPr>
              <w:t>, Ca</w:t>
            </w:r>
            <w:r w:rsidRPr="000700E0">
              <w:rPr>
                <w:sz w:val="20"/>
                <w:szCs w:val="20"/>
                <w:vertAlign w:val="superscript"/>
              </w:rPr>
              <w:t>2+</w:t>
            </w:r>
            <w:r w:rsidRPr="000700E0">
              <w:rPr>
                <w:sz w:val="20"/>
                <w:szCs w:val="20"/>
              </w:rPr>
              <w:t>, Sr</w:t>
            </w:r>
            <w:r w:rsidRPr="000700E0">
              <w:rPr>
                <w:sz w:val="20"/>
                <w:szCs w:val="20"/>
                <w:vertAlign w:val="superscript"/>
              </w:rPr>
              <w:t>2+</w:t>
            </w:r>
            <w:r w:rsidRPr="000700E0">
              <w:rPr>
                <w:sz w:val="20"/>
                <w:szCs w:val="20"/>
              </w:rPr>
              <w:t xml:space="preserve"> e Ba</w:t>
            </w:r>
            <w:r w:rsidRPr="000700E0">
              <w:rPr>
                <w:sz w:val="20"/>
                <w:szCs w:val="20"/>
                <w:vertAlign w:val="superscript"/>
              </w:rPr>
              <w:t>2+</w:t>
            </w:r>
            <w:r w:rsidRPr="000700E0">
              <w:rPr>
                <w:sz w:val="20"/>
                <w:szCs w:val="20"/>
              </w:rPr>
              <w:t xml:space="preserve"> (Grupo do Carbonato de Amônio)</w:t>
            </w:r>
          </w:p>
          <w:p w:rsidR="000700E0" w:rsidRPr="000700E0" w:rsidRDefault="000700E0" w:rsidP="000700E0">
            <w:pPr>
              <w:rPr>
                <w:b/>
                <w:sz w:val="20"/>
                <w:szCs w:val="20"/>
              </w:rPr>
            </w:pPr>
            <w:r w:rsidRPr="000700E0">
              <w:rPr>
                <w:sz w:val="20"/>
                <w:szCs w:val="20"/>
              </w:rPr>
              <w:t>5- Reações de identificação e separação dos cátions: Al</w:t>
            </w:r>
            <w:r w:rsidRPr="000700E0">
              <w:rPr>
                <w:sz w:val="20"/>
                <w:szCs w:val="20"/>
                <w:vertAlign w:val="superscript"/>
              </w:rPr>
              <w:t>3+</w:t>
            </w:r>
            <w:r w:rsidRPr="000700E0">
              <w:rPr>
                <w:sz w:val="20"/>
                <w:szCs w:val="20"/>
              </w:rPr>
              <w:t xml:space="preserve"> , Cr</w:t>
            </w:r>
            <w:r w:rsidRPr="000700E0">
              <w:rPr>
                <w:sz w:val="20"/>
                <w:szCs w:val="20"/>
                <w:vertAlign w:val="superscript"/>
              </w:rPr>
              <w:t>3+</w:t>
            </w:r>
            <w:r w:rsidRPr="000700E0">
              <w:rPr>
                <w:sz w:val="20"/>
                <w:szCs w:val="20"/>
              </w:rPr>
              <w:t xml:space="preserve"> , Fe</w:t>
            </w:r>
            <w:r w:rsidRPr="000700E0">
              <w:rPr>
                <w:sz w:val="20"/>
                <w:szCs w:val="20"/>
                <w:vertAlign w:val="superscript"/>
              </w:rPr>
              <w:t>3+</w:t>
            </w:r>
            <w:r w:rsidRPr="000700E0">
              <w:rPr>
                <w:sz w:val="20"/>
                <w:szCs w:val="20"/>
              </w:rPr>
              <w:t xml:space="preserve"> , Fe</w:t>
            </w:r>
            <w:r w:rsidRPr="000700E0">
              <w:rPr>
                <w:sz w:val="20"/>
                <w:szCs w:val="20"/>
                <w:vertAlign w:val="superscript"/>
              </w:rPr>
              <w:t>2+</w:t>
            </w:r>
            <w:r w:rsidRPr="000700E0">
              <w:rPr>
                <w:sz w:val="20"/>
                <w:szCs w:val="20"/>
              </w:rPr>
              <w:t>, Mn</w:t>
            </w:r>
            <w:r w:rsidRPr="000700E0">
              <w:rPr>
                <w:sz w:val="20"/>
                <w:szCs w:val="20"/>
                <w:vertAlign w:val="superscript"/>
              </w:rPr>
              <w:t>2+</w:t>
            </w:r>
            <w:r w:rsidRPr="000700E0">
              <w:rPr>
                <w:sz w:val="20"/>
                <w:szCs w:val="20"/>
              </w:rPr>
              <w:t xml:space="preserve"> , Ni</w:t>
            </w:r>
            <w:r w:rsidRPr="000700E0">
              <w:rPr>
                <w:sz w:val="20"/>
                <w:szCs w:val="20"/>
                <w:vertAlign w:val="superscript"/>
              </w:rPr>
              <w:t>2+</w:t>
            </w:r>
            <w:r w:rsidRPr="000700E0">
              <w:rPr>
                <w:sz w:val="20"/>
                <w:szCs w:val="20"/>
              </w:rPr>
              <w:t xml:space="preserve"> , Zn</w:t>
            </w:r>
            <w:r w:rsidRPr="000700E0">
              <w:rPr>
                <w:sz w:val="20"/>
                <w:szCs w:val="20"/>
                <w:vertAlign w:val="superscript"/>
              </w:rPr>
              <w:t>2+</w:t>
            </w:r>
            <w:r w:rsidRPr="000700E0">
              <w:rPr>
                <w:sz w:val="20"/>
                <w:szCs w:val="20"/>
              </w:rPr>
              <w:t xml:space="preserve"> e Co</w:t>
            </w:r>
            <w:r w:rsidRPr="000700E0">
              <w:rPr>
                <w:sz w:val="20"/>
                <w:szCs w:val="20"/>
                <w:vertAlign w:val="superscript"/>
              </w:rPr>
              <w:t>2+</w:t>
            </w:r>
            <w:r w:rsidRPr="000700E0">
              <w:rPr>
                <w:sz w:val="20"/>
                <w:szCs w:val="20"/>
              </w:rPr>
              <w:t xml:space="preserve"> (Grupo do Sulfeto de Amônio</w:t>
            </w:r>
            <w:r w:rsidRPr="000700E0">
              <w:rPr>
                <w:b/>
                <w:sz w:val="20"/>
                <w:szCs w:val="20"/>
              </w:rPr>
              <w:t>).</w:t>
            </w:r>
          </w:p>
          <w:p w:rsidR="000700E0" w:rsidRPr="000700E0" w:rsidRDefault="000700E0" w:rsidP="000700E0">
            <w:pPr>
              <w:rPr>
                <w:sz w:val="20"/>
                <w:szCs w:val="20"/>
              </w:rPr>
            </w:pPr>
            <w:r w:rsidRPr="000700E0">
              <w:rPr>
                <w:sz w:val="20"/>
                <w:szCs w:val="20"/>
              </w:rPr>
              <w:t>6- Reações de identificação e separação dos cátions: Ag</w:t>
            </w:r>
            <w:r w:rsidRPr="000700E0">
              <w:rPr>
                <w:sz w:val="20"/>
                <w:szCs w:val="20"/>
                <w:vertAlign w:val="superscript"/>
              </w:rPr>
              <w:t>+</w:t>
            </w:r>
            <w:r w:rsidRPr="000700E0">
              <w:rPr>
                <w:sz w:val="20"/>
                <w:szCs w:val="20"/>
              </w:rPr>
              <w:t xml:space="preserve"> , Pb</w:t>
            </w:r>
            <w:r w:rsidRPr="000700E0">
              <w:rPr>
                <w:sz w:val="20"/>
                <w:szCs w:val="20"/>
                <w:vertAlign w:val="superscript"/>
              </w:rPr>
              <w:t>2+</w:t>
            </w:r>
            <w:r w:rsidRPr="000700E0">
              <w:rPr>
                <w:sz w:val="20"/>
                <w:szCs w:val="20"/>
              </w:rPr>
              <w:t xml:space="preserve"> e Hg</w:t>
            </w:r>
            <w:r w:rsidRPr="000700E0">
              <w:rPr>
                <w:sz w:val="20"/>
                <w:szCs w:val="20"/>
                <w:vertAlign w:val="subscript"/>
              </w:rPr>
              <w:t>2</w:t>
            </w:r>
            <w:r w:rsidRPr="000700E0">
              <w:rPr>
                <w:sz w:val="20"/>
                <w:szCs w:val="20"/>
                <w:vertAlign w:val="superscript"/>
              </w:rPr>
              <w:t>2+</w:t>
            </w:r>
            <w:r w:rsidRPr="000700E0">
              <w:rPr>
                <w:sz w:val="20"/>
                <w:szCs w:val="20"/>
              </w:rPr>
              <w:t xml:space="preserve"> (Grupo da Prata).</w:t>
            </w:r>
          </w:p>
          <w:p w:rsidR="000700E0" w:rsidRPr="000700E0" w:rsidRDefault="000700E0" w:rsidP="000700E0">
            <w:pPr>
              <w:rPr>
                <w:bCs/>
                <w:iCs/>
                <w:sz w:val="20"/>
                <w:szCs w:val="20"/>
              </w:rPr>
            </w:pPr>
            <w:r w:rsidRPr="000700E0">
              <w:rPr>
                <w:sz w:val="20"/>
                <w:szCs w:val="20"/>
              </w:rPr>
              <w:t>7- Reações de identificação e separação dos cátions: Cu</w:t>
            </w:r>
            <w:r w:rsidRPr="000700E0">
              <w:rPr>
                <w:sz w:val="20"/>
                <w:szCs w:val="20"/>
                <w:vertAlign w:val="superscript"/>
              </w:rPr>
              <w:t>2+</w:t>
            </w:r>
            <w:r w:rsidRPr="000700E0">
              <w:rPr>
                <w:sz w:val="20"/>
                <w:szCs w:val="20"/>
              </w:rPr>
              <w:t xml:space="preserve"> , Cd</w:t>
            </w:r>
            <w:r w:rsidRPr="000700E0">
              <w:rPr>
                <w:sz w:val="20"/>
                <w:szCs w:val="20"/>
                <w:vertAlign w:val="superscript"/>
              </w:rPr>
              <w:t>2+</w:t>
            </w:r>
            <w:r w:rsidRPr="000700E0">
              <w:rPr>
                <w:sz w:val="20"/>
                <w:szCs w:val="20"/>
              </w:rPr>
              <w:t xml:space="preserve"> , Bi</w:t>
            </w:r>
            <w:r w:rsidRPr="000700E0">
              <w:rPr>
                <w:sz w:val="20"/>
                <w:szCs w:val="20"/>
                <w:vertAlign w:val="superscript"/>
              </w:rPr>
              <w:t>3+</w:t>
            </w:r>
            <w:r w:rsidRPr="000700E0">
              <w:rPr>
                <w:sz w:val="20"/>
                <w:szCs w:val="20"/>
              </w:rPr>
              <w:t xml:space="preserve"> e Hg</w:t>
            </w:r>
            <w:r w:rsidRPr="000700E0">
              <w:rPr>
                <w:sz w:val="20"/>
                <w:szCs w:val="20"/>
                <w:vertAlign w:val="superscript"/>
              </w:rPr>
              <w:t>2+</w:t>
            </w:r>
            <w:r w:rsidRPr="000700E0">
              <w:rPr>
                <w:sz w:val="20"/>
                <w:szCs w:val="20"/>
              </w:rPr>
              <w:t xml:space="preserve"> (Sub-Grupo do Cobre)</w:t>
            </w:r>
          </w:p>
        </w:tc>
      </w:tr>
    </w:tbl>
    <w:p w:rsidR="000700E0" w:rsidRPr="000700E0" w:rsidRDefault="000700E0" w:rsidP="000700E0">
      <w:pPr>
        <w:rPr>
          <w:sz w:val="20"/>
          <w:szCs w:val="20"/>
        </w:rPr>
      </w:pPr>
    </w:p>
    <w:tbl>
      <w:tblPr>
        <w:tblW w:w="9900" w:type="dxa"/>
        <w:jc w:val="center"/>
        <w:tblInd w:w="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00"/>
      </w:tblGrid>
      <w:tr w:rsidR="000700E0" w:rsidRPr="000700E0" w:rsidTr="00B93B68">
        <w:trPr>
          <w:trHeight w:val="580"/>
          <w:jc w:val="center"/>
        </w:trPr>
        <w:tc>
          <w:tcPr>
            <w:tcW w:w="9900" w:type="dxa"/>
          </w:tcPr>
          <w:p w:rsidR="000700E0" w:rsidRPr="000700E0" w:rsidRDefault="000700E0" w:rsidP="000700E0">
            <w:pPr>
              <w:rPr>
                <w:bCs/>
                <w:iCs/>
                <w:sz w:val="20"/>
                <w:szCs w:val="20"/>
              </w:rPr>
            </w:pPr>
            <w:r w:rsidRPr="000700E0">
              <w:rPr>
                <w:b/>
                <w:bCs/>
                <w:iCs/>
                <w:sz w:val="20"/>
                <w:szCs w:val="20"/>
                <w:highlight w:val="lightGray"/>
              </w:rPr>
              <w:t>3.5. Estimativa de cronograma para o desenvolvimento dos Conteúdos Programáticos</w:t>
            </w:r>
            <w:r w:rsidRPr="000700E0">
              <w:rPr>
                <w:b/>
                <w:bCs/>
                <w:iCs/>
                <w:sz w:val="20"/>
                <w:szCs w:val="20"/>
              </w:rPr>
              <w:t>:</w:t>
            </w:r>
          </w:p>
          <w:p w:rsidR="000700E0" w:rsidRPr="000700E0" w:rsidRDefault="000700E0" w:rsidP="000700E0">
            <w:pPr>
              <w:rPr>
                <w:b/>
                <w:sz w:val="20"/>
                <w:szCs w:val="20"/>
              </w:rPr>
            </w:pPr>
            <w:r w:rsidRPr="000700E0">
              <w:rPr>
                <w:sz w:val="20"/>
                <w:szCs w:val="20"/>
              </w:rPr>
              <w:t>1-Conceito geral de análise química e dos métodos analíticos qualitativos</w:t>
            </w:r>
            <w:r w:rsidRPr="000700E0">
              <w:rPr>
                <w:b/>
                <w:sz w:val="20"/>
                <w:szCs w:val="20"/>
              </w:rPr>
              <w:t xml:space="preserve"> – </w:t>
            </w:r>
            <w:r w:rsidRPr="000700E0">
              <w:rPr>
                <w:sz w:val="20"/>
                <w:szCs w:val="20"/>
              </w:rPr>
              <w:t>01 semana</w:t>
            </w:r>
          </w:p>
          <w:p w:rsidR="000700E0" w:rsidRPr="000700E0" w:rsidRDefault="000700E0" w:rsidP="000700E0">
            <w:pPr>
              <w:rPr>
                <w:sz w:val="20"/>
                <w:szCs w:val="20"/>
              </w:rPr>
            </w:pPr>
            <w:r w:rsidRPr="000700E0">
              <w:rPr>
                <w:b/>
                <w:sz w:val="20"/>
                <w:szCs w:val="20"/>
              </w:rPr>
              <w:t>2-</w:t>
            </w:r>
            <w:r w:rsidRPr="000700E0">
              <w:rPr>
                <w:sz w:val="20"/>
                <w:szCs w:val="20"/>
              </w:rPr>
              <w:t xml:space="preserve"> Grupos analíticos dos cátions usuais – 01 semana</w:t>
            </w:r>
          </w:p>
          <w:p w:rsidR="000700E0" w:rsidRPr="000700E0" w:rsidRDefault="000700E0" w:rsidP="000700E0">
            <w:pPr>
              <w:rPr>
                <w:sz w:val="20"/>
                <w:szCs w:val="20"/>
              </w:rPr>
            </w:pPr>
            <w:r w:rsidRPr="000700E0">
              <w:rPr>
                <w:sz w:val="20"/>
                <w:szCs w:val="20"/>
              </w:rPr>
              <w:t>3- Formação de precipitados – 01 semana</w:t>
            </w:r>
          </w:p>
          <w:p w:rsidR="000700E0" w:rsidRPr="000700E0" w:rsidRDefault="000700E0" w:rsidP="000700E0">
            <w:pPr>
              <w:rPr>
                <w:sz w:val="20"/>
                <w:szCs w:val="20"/>
              </w:rPr>
            </w:pPr>
            <w:r w:rsidRPr="000700E0">
              <w:rPr>
                <w:sz w:val="20"/>
                <w:szCs w:val="20"/>
              </w:rPr>
              <w:t>3- Formação de complexos de cátions usuais com base forte e base fraca – 01 semana</w:t>
            </w:r>
          </w:p>
          <w:p w:rsidR="000700E0" w:rsidRPr="000700E0" w:rsidRDefault="000700E0" w:rsidP="000700E0">
            <w:pPr>
              <w:rPr>
                <w:sz w:val="20"/>
                <w:szCs w:val="20"/>
              </w:rPr>
            </w:pPr>
            <w:r w:rsidRPr="000700E0">
              <w:rPr>
                <w:sz w:val="20"/>
                <w:szCs w:val="20"/>
              </w:rPr>
              <w:t>4- Reações por via Seca – 01 semana</w:t>
            </w:r>
          </w:p>
          <w:p w:rsidR="000700E0" w:rsidRPr="000700E0" w:rsidRDefault="000700E0" w:rsidP="000700E0">
            <w:pPr>
              <w:rPr>
                <w:sz w:val="20"/>
                <w:szCs w:val="20"/>
              </w:rPr>
            </w:pPr>
            <w:r w:rsidRPr="000700E0">
              <w:rPr>
                <w:sz w:val="20"/>
                <w:szCs w:val="20"/>
              </w:rPr>
              <w:t>5-Tipos de soluções. Concentração de espécies químicas em solução e unidades de concentração. Força iônica, concentração efetiva e atividade, balanço de massa e balanço de carga – 04 semanas</w:t>
            </w:r>
          </w:p>
          <w:p w:rsidR="000700E0" w:rsidRPr="000700E0" w:rsidRDefault="000700E0" w:rsidP="000700E0">
            <w:pPr>
              <w:rPr>
                <w:sz w:val="20"/>
                <w:szCs w:val="20"/>
              </w:rPr>
            </w:pPr>
            <w:r w:rsidRPr="000700E0">
              <w:rPr>
                <w:sz w:val="20"/>
                <w:szCs w:val="20"/>
              </w:rPr>
              <w:t>6- Reações químicas e conceito de equilíbrio. Quociente reacional e equilíbrio químico. Lei da ação das massas e princípio de Le Chatelier. Equilíbrios em meio aquoso e não aquoso.= - 04 semanas</w:t>
            </w:r>
          </w:p>
          <w:p w:rsidR="000700E0" w:rsidRPr="000700E0" w:rsidRDefault="000700E0" w:rsidP="000700E0">
            <w:pPr>
              <w:rPr>
                <w:sz w:val="20"/>
                <w:szCs w:val="20"/>
              </w:rPr>
            </w:pPr>
            <w:r w:rsidRPr="000700E0">
              <w:rPr>
                <w:sz w:val="20"/>
                <w:szCs w:val="20"/>
              </w:rPr>
              <w:t>7-Equilíbrio de solubilidade e precipitação.  Produto de solubilidade. Efeito do íon comum. Separação por precipitação – 02 semanas</w:t>
            </w:r>
          </w:p>
          <w:p w:rsidR="000700E0" w:rsidRPr="000700E0" w:rsidRDefault="000700E0" w:rsidP="000700E0">
            <w:pPr>
              <w:rPr>
                <w:sz w:val="20"/>
                <w:szCs w:val="20"/>
              </w:rPr>
            </w:pPr>
            <w:r w:rsidRPr="000700E0">
              <w:rPr>
                <w:sz w:val="20"/>
                <w:szCs w:val="20"/>
              </w:rPr>
              <w:t>8- Teoria ácido-base de Brönsted-Lowry . Constantes de dissociação. Equilíbrio ácido-base em meio aquoso. Hidrólise. Autoprotólise da água. Conceito de acidez e basicidade. Escala de pH. Ácidos e bases fortes. Ácidos e bases fracos. Hidrólise de sais. – 06 semanas</w:t>
            </w:r>
          </w:p>
          <w:p w:rsidR="000700E0" w:rsidRPr="000700E0" w:rsidRDefault="000700E0" w:rsidP="000700E0">
            <w:pPr>
              <w:rPr>
                <w:sz w:val="20"/>
                <w:szCs w:val="20"/>
              </w:rPr>
            </w:pPr>
            <w:r w:rsidRPr="000700E0">
              <w:rPr>
                <w:sz w:val="20"/>
                <w:szCs w:val="20"/>
              </w:rPr>
              <w:t>9-Reações de oxidação e redução. Balanceamento de equação pelo método do íon-elétron.= - 02 semanas</w:t>
            </w:r>
          </w:p>
          <w:p w:rsidR="000700E0" w:rsidRPr="000700E0" w:rsidRDefault="000700E0" w:rsidP="000700E0">
            <w:pPr>
              <w:jc w:val="both"/>
              <w:rPr>
                <w:sz w:val="20"/>
                <w:szCs w:val="20"/>
              </w:rPr>
            </w:pPr>
            <w:r w:rsidRPr="000700E0">
              <w:rPr>
                <w:sz w:val="20"/>
                <w:szCs w:val="20"/>
              </w:rPr>
              <w:t>10-Potencial elétrico. Forças de agentes oxidantes e redutores. Células eletroquímicas galvânicas e eletrolíticas. Equação de Nernst. Equilíbrio de óxido-redução. Previsão de reações de óxido-redução – 03 semanas</w:t>
            </w:r>
          </w:p>
        </w:tc>
      </w:tr>
    </w:tbl>
    <w:p w:rsidR="000700E0" w:rsidRPr="000700E0" w:rsidRDefault="000700E0" w:rsidP="000700E0">
      <w:pPr>
        <w:rPr>
          <w:sz w:val="20"/>
          <w:szCs w:val="20"/>
        </w:rPr>
      </w:pPr>
    </w:p>
    <w:tbl>
      <w:tblPr>
        <w:tblW w:w="9900" w:type="dxa"/>
        <w:jc w:val="center"/>
        <w:tblInd w:w="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00"/>
      </w:tblGrid>
      <w:tr w:rsidR="000700E0" w:rsidRPr="000700E0" w:rsidTr="00B93B68">
        <w:trPr>
          <w:trHeight w:val="580"/>
          <w:jc w:val="center"/>
        </w:trPr>
        <w:tc>
          <w:tcPr>
            <w:tcW w:w="9900" w:type="dxa"/>
          </w:tcPr>
          <w:p w:rsidR="000700E0" w:rsidRPr="000700E0" w:rsidRDefault="000700E0" w:rsidP="000700E0">
            <w:pPr>
              <w:rPr>
                <w:bCs/>
                <w:iCs/>
                <w:sz w:val="20"/>
                <w:szCs w:val="20"/>
              </w:rPr>
            </w:pPr>
            <w:r w:rsidRPr="000700E0">
              <w:rPr>
                <w:b/>
                <w:bCs/>
                <w:iCs/>
                <w:sz w:val="20"/>
                <w:szCs w:val="20"/>
                <w:highlight w:val="lightGray"/>
              </w:rPr>
              <w:t>3.6. Atividades desenvolvidas fora de sala de aula</w:t>
            </w:r>
            <w:r w:rsidRPr="000700E0">
              <w:rPr>
                <w:b/>
                <w:bCs/>
                <w:iCs/>
                <w:sz w:val="20"/>
                <w:szCs w:val="20"/>
              </w:rPr>
              <w:t>:</w:t>
            </w:r>
          </w:p>
          <w:p w:rsidR="000700E0" w:rsidRPr="000700E0" w:rsidRDefault="000700E0" w:rsidP="000700E0">
            <w:pPr>
              <w:jc w:val="both"/>
              <w:rPr>
                <w:b/>
                <w:bCs/>
                <w:iCs/>
                <w:sz w:val="20"/>
                <w:szCs w:val="20"/>
                <w:highlight w:val="lightGray"/>
              </w:rPr>
            </w:pPr>
            <w:r w:rsidRPr="000700E0">
              <w:rPr>
                <w:sz w:val="20"/>
                <w:szCs w:val="20"/>
              </w:rPr>
              <w:t xml:space="preserve">Realização de exercícios extra-classe para complementação dos estudos para todos os itens do programa. Elaboração extra-classe de relatórios em grupo sobre as atividades de laboratórios. </w:t>
            </w:r>
            <w:r w:rsidRPr="000700E0">
              <w:rPr>
                <w:bCs/>
                <w:iCs/>
                <w:sz w:val="20"/>
              </w:rPr>
              <w:t>Essas atividades serão disponibilizadas através do espaço do professor no portal da escola (internet) e serão avaliadas de forma a compor, também, a média a ser atribuída ao estudante.</w:t>
            </w:r>
            <w:r w:rsidRPr="000700E0">
              <w:rPr>
                <w:sz w:val="20"/>
                <w:szCs w:val="20"/>
              </w:rPr>
              <w:t>Monografia em grupo sobre temas relevantes que relacionam a química analítica qualitativa e a área farmacêutica. Discussão de artigos científicos.</w:t>
            </w:r>
          </w:p>
        </w:tc>
      </w:tr>
    </w:tbl>
    <w:p w:rsidR="000700E0" w:rsidRPr="000700E0" w:rsidRDefault="000700E0" w:rsidP="000700E0">
      <w:pPr>
        <w:rPr>
          <w:sz w:val="20"/>
          <w:szCs w:val="20"/>
        </w:rPr>
      </w:pPr>
    </w:p>
    <w:tbl>
      <w:tblPr>
        <w:tblW w:w="998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81"/>
      </w:tblGrid>
      <w:tr w:rsidR="000700E0" w:rsidRPr="000700E0" w:rsidTr="00B93B68">
        <w:trPr>
          <w:trHeight w:val="535"/>
          <w:jc w:val="center"/>
        </w:trPr>
        <w:tc>
          <w:tcPr>
            <w:tcW w:w="9981" w:type="dxa"/>
          </w:tcPr>
          <w:p w:rsidR="000700E0" w:rsidRPr="000700E0" w:rsidRDefault="000700E0" w:rsidP="000700E0">
            <w:pPr>
              <w:spacing w:before="120"/>
              <w:rPr>
                <w:b/>
                <w:bCs/>
                <w:iCs/>
                <w:sz w:val="20"/>
                <w:szCs w:val="20"/>
              </w:rPr>
            </w:pPr>
            <w:r w:rsidRPr="000700E0">
              <w:rPr>
                <w:b/>
                <w:bCs/>
                <w:iCs/>
                <w:sz w:val="20"/>
                <w:szCs w:val="20"/>
                <w:highlight w:val="lightGray"/>
              </w:rPr>
              <w:t>3.7. Metodologia</w:t>
            </w:r>
            <w:r w:rsidRPr="000700E0">
              <w:rPr>
                <w:b/>
                <w:bCs/>
                <w:iCs/>
                <w:sz w:val="20"/>
                <w:szCs w:val="20"/>
              </w:rPr>
              <w:t>:</w:t>
            </w:r>
            <w:r w:rsidRPr="000700E0">
              <w:rPr>
                <w:bCs/>
                <w:iCs/>
                <w:sz w:val="20"/>
                <w:szCs w:val="20"/>
              </w:rPr>
              <w:t xml:space="preserve"> </w:t>
            </w:r>
          </w:p>
          <w:p w:rsidR="000700E0" w:rsidRPr="000700E0" w:rsidRDefault="000700E0" w:rsidP="000700E0">
            <w:pPr>
              <w:spacing w:before="120"/>
              <w:jc w:val="both"/>
              <w:rPr>
                <w:bCs/>
                <w:iCs/>
                <w:sz w:val="20"/>
              </w:rPr>
            </w:pPr>
            <w:r w:rsidRPr="000700E0">
              <w:rPr>
                <w:sz w:val="20"/>
                <w:szCs w:val="20"/>
              </w:rPr>
              <w:t>A disciplina é apresentada em 2,0 aulas teóricas e 2,0 aulas práticas semanais. As aulas teóricas são destinadas à apresentação dos conceitos referidos no conteúdo teórico, sendo ministradas através de recursos audiovisuais, como multimídia, retro-projetor, além da tradicional aula expositiva. As aulas práticas são destinadas ao desenvolvimento da aplicação de metodologia de análise química ao aluno, bem como a consolidação dos conceitos vistos nas aulas teóricas, sendo realizadas em laboratórios adequadamente equipados. Exercícios de fixação, de forma continuada, serão realizados nas aulas teóricas sob a supervisão do professor. Nas atividades de laboratórios, aspectos da confecção dos relatórios, tais como a escrita, organização e apresentação geral dos mesmos merecem destaque na sua forma de apresentação.</w:t>
            </w:r>
          </w:p>
          <w:p w:rsidR="000700E0" w:rsidRPr="000700E0" w:rsidRDefault="000700E0" w:rsidP="000700E0">
            <w:pPr>
              <w:rPr>
                <w:bCs/>
                <w:iCs/>
                <w:sz w:val="20"/>
                <w:szCs w:val="20"/>
              </w:rPr>
            </w:pPr>
            <w:r w:rsidRPr="000700E0">
              <w:rPr>
                <w:sz w:val="20"/>
                <w:szCs w:val="20"/>
              </w:rPr>
              <w:t>Quanto aos procedimentos de avaliação, a cada semestre serão aplicados como instrumentos: provas semestrais e atividades de avaliação continuada sobre os temas desenvolvidos na parte teórica da disciplina e relatórios técnicos de atividades em laboratório.</w:t>
            </w:r>
          </w:p>
        </w:tc>
      </w:tr>
    </w:tbl>
    <w:p w:rsidR="000700E0" w:rsidRPr="000700E0" w:rsidRDefault="000700E0" w:rsidP="000700E0">
      <w:pPr>
        <w:rPr>
          <w:sz w:val="20"/>
          <w:szCs w:val="20"/>
        </w:rPr>
      </w:pPr>
    </w:p>
    <w:tbl>
      <w:tblPr>
        <w:tblW w:w="998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81"/>
      </w:tblGrid>
      <w:tr w:rsidR="000700E0" w:rsidRPr="000700E0" w:rsidTr="00B93B68">
        <w:trPr>
          <w:trHeight w:val="535"/>
          <w:jc w:val="center"/>
        </w:trPr>
        <w:tc>
          <w:tcPr>
            <w:tcW w:w="9981" w:type="dxa"/>
          </w:tcPr>
          <w:p w:rsidR="000700E0" w:rsidRPr="000700E0" w:rsidRDefault="000700E0" w:rsidP="000700E0">
            <w:pPr>
              <w:spacing w:before="120"/>
              <w:rPr>
                <w:bCs/>
                <w:iCs/>
                <w:sz w:val="20"/>
                <w:szCs w:val="20"/>
              </w:rPr>
            </w:pPr>
            <w:r w:rsidRPr="000700E0">
              <w:rPr>
                <w:b/>
                <w:bCs/>
                <w:iCs/>
                <w:sz w:val="20"/>
                <w:szCs w:val="20"/>
                <w:highlight w:val="lightGray"/>
              </w:rPr>
              <w:lastRenderedPageBreak/>
              <w:t>3.8. Bibliografia Básica</w:t>
            </w:r>
            <w:r w:rsidRPr="000700E0">
              <w:rPr>
                <w:b/>
                <w:bCs/>
                <w:iCs/>
                <w:sz w:val="20"/>
                <w:szCs w:val="20"/>
              </w:rPr>
              <w:t>:</w:t>
            </w:r>
          </w:p>
          <w:p w:rsidR="000700E0" w:rsidRPr="000700E0" w:rsidRDefault="000700E0" w:rsidP="000700E0">
            <w:pPr>
              <w:jc w:val="both"/>
              <w:rPr>
                <w:sz w:val="20"/>
                <w:szCs w:val="20"/>
              </w:rPr>
            </w:pPr>
            <w:r w:rsidRPr="000700E0">
              <w:rPr>
                <w:sz w:val="20"/>
                <w:szCs w:val="20"/>
              </w:rPr>
              <w:t>1. VOGEL, Arthur Israel.</w:t>
            </w:r>
            <w:r w:rsidRPr="000700E0">
              <w:rPr>
                <w:b/>
                <w:bCs/>
                <w:sz w:val="20"/>
                <w:szCs w:val="20"/>
              </w:rPr>
              <w:t xml:space="preserve"> Química analítica qualitativa</w:t>
            </w:r>
            <w:r w:rsidRPr="000700E0">
              <w:rPr>
                <w:sz w:val="20"/>
                <w:szCs w:val="20"/>
              </w:rPr>
              <w:t>. Tradução de Antonio GIMENO. 5. ed. São Paulo: Mestre Jou, 1981.</w:t>
            </w:r>
          </w:p>
          <w:p w:rsidR="000700E0" w:rsidRPr="000700E0" w:rsidRDefault="000700E0" w:rsidP="000700E0">
            <w:pPr>
              <w:jc w:val="both"/>
              <w:rPr>
                <w:color w:val="000000"/>
                <w:sz w:val="20"/>
                <w:szCs w:val="20"/>
                <w:shd w:val="clear" w:color="auto" w:fill="FFFFFF"/>
              </w:rPr>
            </w:pPr>
            <w:r w:rsidRPr="000700E0">
              <w:rPr>
                <w:sz w:val="20"/>
                <w:szCs w:val="20"/>
              </w:rPr>
              <w:t>2. SKOOG</w:t>
            </w:r>
            <w:r w:rsidRPr="000700E0">
              <w:rPr>
                <w:color w:val="000000"/>
                <w:sz w:val="20"/>
                <w:szCs w:val="20"/>
                <w:shd w:val="clear" w:color="auto" w:fill="FFFFFF"/>
              </w:rPr>
              <w:t>, Douglas A.; WEST, Donald M.; HOLLER, F. James; CROUCH, Stanley R.</w:t>
            </w:r>
            <w:r w:rsidRPr="000700E0">
              <w:rPr>
                <w:b/>
                <w:bCs/>
                <w:color w:val="000000"/>
                <w:sz w:val="20"/>
                <w:szCs w:val="20"/>
                <w:shd w:val="clear" w:color="auto" w:fill="FFFFFF"/>
              </w:rPr>
              <w:t xml:space="preserve"> Fundamentos de química analítica</w:t>
            </w:r>
            <w:r w:rsidRPr="000700E0">
              <w:rPr>
                <w:color w:val="000000"/>
                <w:sz w:val="20"/>
                <w:szCs w:val="20"/>
                <w:shd w:val="clear" w:color="auto" w:fill="FFFFFF"/>
              </w:rPr>
              <w:t>. 1. ed. São Paulo: Cengage Learning, 2006.</w:t>
            </w:r>
          </w:p>
          <w:p w:rsidR="000700E0" w:rsidRPr="000700E0" w:rsidRDefault="000700E0" w:rsidP="000700E0">
            <w:pPr>
              <w:jc w:val="both"/>
              <w:rPr>
                <w:spacing w:val="20"/>
                <w:sz w:val="20"/>
                <w:szCs w:val="20"/>
              </w:rPr>
            </w:pPr>
            <w:r w:rsidRPr="000700E0">
              <w:rPr>
                <w:color w:val="000000"/>
                <w:sz w:val="20"/>
                <w:szCs w:val="20"/>
                <w:shd w:val="clear" w:color="auto" w:fill="FFFFFF"/>
              </w:rPr>
              <w:t xml:space="preserve">3. </w:t>
            </w:r>
            <w:r w:rsidRPr="000700E0">
              <w:rPr>
                <w:sz w:val="20"/>
                <w:szCs w:val="20"/>
              </w:rPr>
              <w:t>HARRIS, Daniel C.</w:t>
            </w:r>
            <w:r w:rsidRPr="000700E0">
              <w:rPr>
                <w:b/>
                <w:bCs/>
                <w:sz w:val="20"/>
                <w:szCs w:val="20"/>
              </w:rPr>
              <w:t xml:space="preserve"> Análise química quantitativa</w:t>
            </w:r>
            <w:r w:rsidRPr="000700E0">
              <w:rPr>
                <w:sz w:val="20"/>
                <w:szCs w:val="20"/>
              </w:rPr>
              <w:t>. Tradução de Jairo BORDINHÃO et al. 7. ed. Rio de Janeiro: LTC, 2008.</w:t>
            </w:r>
          </w:p>
        </w:tc>
      </w:tr>
    </w:tbl>
    <w:p w:rsidR="000700E0" w:rsidRPr="000700E0" w:rsidRDefault="000700E0" w:rsidP="000700E0">
      <w:pPr>
        <w:rPr>
          <w:sz w:val="20"/>
          <w:szCs w:val="20"/>
        </w:rPr>
      </w:pPr>
    </w:p>
    <w:tbl>
      <w:tblPr>
        <w:tblW w:w="998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81"/>
      </w:tblGrid>
      <w:tr w:rsidR="000700E0" w:rsidRPr="000700E0" w:rsidTr="00B93B68">
        <w:trPr>
          <w:trHeight w:val="535"/>
          <w:jc w:val="center"/>
        </w:trPr>
        <w:tc>
          <w:tcPr>
            <w:tcW w:w="9981" w:type="dxa"/>
          </w:tcPr>
          <w:p w:rsidR="000700E0" w:rsidRPr="000700E0" w:rsidRDefault="000700E0" w:rsidP="000700E0">
            <w:pPr>
              <w:spacing w:before="120"/>
              <w:rPr>
                <w:bCs/>
                <w:iCs/>
                <w:sz w:val="20"/>
                <w:szCs w:val="20"/>
              </w:rPr>
            </w:pPr>
            <w:r w:rsidRPr="000700E0">
              <w:rPr>
                <w:b/>
                <w:bCs/>
                <w:iCs/>
                <w:sz w:val="20"/>
                <w:szCs w:val="20"/>
                <w:highlight w:val="lightGray"/>
              </w:rPr>
              <w:t>3.9. Bibliografia Complementar</w:t>
            </w:r>
            <w:r w:rsidRPr="000700E0">
              <w:rPr>
                <w:b/>
                <w:bCs/>
                <w:iCs/>
                <w:sz w:val="20"/>
                <w:szCs w:val="20"/>
              </w:rPr>
              <w:t>:</w:t>
            </w:r>
          </w:p>
          <w:p w:rsidR="000700E0" w:rsidRPr="000700E0" w:rsidRDefault="000700E0" w:rsidP="000700E0">
            <w:pPr>
              <w:spacing w:after="120"/>
              <w:rPr>
                <w:color w:val="000000"/>
                <w:sz w:val="20"/>
                <w:szCs w:val="20"/>
                <w:shd w:val="clear" w:color="auto" w:fill="FFFFFF"/>
              </w:rPr>
            </w:pPr>
            <w:r w:rsidRPr="000700E0">
              <w:rPr>
                <w:sz w:val="20"/>
                <w:szCs w:val="20"/>
              </w:rPr>
              <w:t xml:space="preserve">1. </w:t>
            </w:r>
            <w:r w:rsidRPr="000700E0">
              <w:rPr>
                <w:color w:val="000000"/>
                <w:sz w:val="20"/>
                <w:szCs w:val="20"/>
                <w:shd w:val="clear" w:color="auto" w:fill="FFFFFF"/>
              </w:rPr>
              <w:t>. VOGEL, Arthur Israel; MENDHAM, J.; DENNEY, R. C.</w:t>
            </w:r>
            <w:r w:rsidRPr="000700E0">
              <w:rPr>
                <w:b/>
                <w:bCs/>
                <w:color w:val="000000"/>
                <w:sz w:val="20"/>
                <w:szCs w:val="20"/>
                <w:shd w:val="clear" w:color="auto" w:fill="FFFFFF"/>
              </w:rPr>
              <w:t> Análise química quantitativa</w:t>
            </w:r>
            <w:r w:rsidRPr="000700E0">
              <w:rPr>
                <w:color w:val="000000"/>
                <w:sz w:val="20"/>
                <w:szCs w:val="20"/>
                <w:shd w:val="clear" w:color="auto" w:fill="FFFFFF"/>
              </w:rPr>
              <w:t>. Tradução de Júlio Carlos AFONSO. 6. ed. Rio de Janeiro: LTC, 2002.</w:t>
            </w:r>
          </w:p>
          <w:p w:rsidR="000700E0" w:rsidRPr="000700E0" w:rsidRDefault="000700E0" w:rsidP="000700E0">
            <w:pPr>
              <w:spacing w:after="120"/>
              <w:rPr>
                <w:color w:val="000000"/>
                <w:sz w:val="20"/>
                <w:szCs w:val="20"/>
                <w:shd w:val="clear" w:color="auto" w:fill="FFFFFF"/>
              </w:rPr>
            </w:pPr>
            <w:r w:rsidRPr="000700E0">
              <w:rPr>
                <w:color w:val="000000"/>
                <w:sz w:val="20"/>
                <w:szCs w:val="20"/>
                <w:shd w:val="clear" w:color="auto" w:fill="FFFFFF"/>
              </w:rPr>
              <w:t>2. BACCAN, Nivaldo; ANDRADE, João Carlos de; GODINHO, Oswaldo E. S.; BARONE, José Salvador.</w:t>
            </w:r>
            <w:r w:rsidRPr="000700E0">
              <w:rPr>
                <w:b/>
                <w:bCs/>
                <w:color w:val="000000"/>
                <w:sz w:val="20"/>
                <w:szCs w:val="20"/>
                <w:shd w:val="clear" w:color="auto" w:fill="FFFFFF"/>
              </w:rPr>
              <w:t> Química analítica quantitativa elementar</w:t>
            </w:r>
            <w:r w:rsidRPr="000700E0">
              <w:rPr>
                <w:color w:val="000000"/>
                <w:sz w:val="20"/>
                <w:szCs w:val="20"/>
                <w:shd w:val="clear" w:color="auto" w:fill="FFFFFF"/>
              </w:rPr>
              <w:t>. 3. ed. São Paulo: Edgard Blucher, 2004.</w:t>
            </w:r>
          </w:p>
          <w:p w:rsidR="000700E0" w:rsidRPr="000700E0" w:rsidRDefault="000700E0" w:rsidP="000700E0">
            <w:pPr>
              <w:spacing w:after="120"/>
              <w:rPr>
                <w:color w:val="000000"/>
                <w:sz w:val="20"/>
                <w:szCs w:val="20"/>
                <w:shd w:val="clear" w:color="auto" w:fill="FFFFFF"/>
              </w:rPr>
            </w:pPr>
            <w:r w:rsidRPr="000700E0">
              <w:rPr>
                <w:color w:val="000000"/>
                <w:sz w:val="20"/>
                <w:szCs w:val="20"/>
                <w:shd w:val="clear" w:color="auto" w:fill="FFFFFF"/>
              </w:rPr>
              <w:t xml:space="preserve">3. ATKINS, P., JONES, L. </w:t>
            </w:r>
            <w:r w:rsidRPr="000700E0">
              <w:rPr>
                <w:b/>
                <w:color w:val="000000"/>
                <w:sz w:val="20"/>
                <w:szCs w:val="20"/>
                <w:shd w:val="clear" w:color="auto" w:fill="FFFFFF"/>
              </w:rPr>
              <w:t>Princípios de Química. Questionando a Vida Moderna e o Meio Ambiente</w:t>
            </w:r>
            <w:r w:rsidRPr="000700E0">
              <w:rPr>
                <w:color w:val="000000"/>
                <w:sz w:val="20"/>
                <w:szCs w:val="20"/>
                <w:shd w:val="clear" w:color="auto" w:fill="FFFFFF"/>
              </w:rPr>
              <w:t>. Tradução de Ignez Caracelli ET all. Porto Alegre. Bookman, 2001.</w:t>
            </w:r>
          </w:p>
          <w:p w:rsidR="000700E0" w:rsidRPr="000700E0" w:rsidRDefault="000700E0" w:rsidP="000700E0">
            <w:pPr>
              <w:spacing w:after="120"/>
              <w:rPr>
                <w:sz w:val="20"/>
                <w:szCs w:val="20"/>
              </w:rPr>
            </w:pPr>
            <w:r w:rsidRPr="000700E0">
              <w:rPr>
                <w:color w:val="000000"/>
                <w:sz w:val="20"/>
                <w:szCs w:val="20"/>
                <w:shd w:val="clear" w:color="auto" w:fill="FFFFFF"/>
              </w:rPr>
              <w:t xml:space="preserve">4. KOTZ, C. J., TREICHEL JUNIOR, P. </w:t>
            </w:r>
            <w:r w:rsidRPr="000700E0">
              <w:rPr>
                <w:b/>
                <w:color w:val="000000"/>
                <w:sz w:val="20"/>
                <w:szCs w:val="20"/>
                <w:shd w:val="clear" w:color="auto" w:fill="FFFFFF"/>
              </w:rPr>
              <w:t>Química e reações químicas</w:t>
            </w:r>
            <w:r w:rsidRPr="000700E0">
              <w:rPr>
                <w:color w:val="000000"/>
                <w:sz w:val="20"/>
                <w:szCs w:val="20"/>
                <w:shd w:val="clear" w:color="auto" w:fill="FFFFFF"/>
              </w:rPr>
              <w:t>. 3. Ed. Rio de Janeiro:LTC, 1998.</w:t>
            </w:r>
          </w:p>
        </w:tc>
      </w:tr>
    </w:tbl>
    <w:p w:rsidR="0083683D" w:rsidRPr="00296B36" w:rsidRDefault="0083683D" w:rsidP="0083683D">
      <w:pPr>
        <w:rPr>
          <w:b/>
          <w:sz w:val="20"/>
          <w:szCs w:val="20"/>
          <w:shd w:val="clear" w:color="auto" w:fill="E0E0E0"/>
        </w:rPr>
      </w:pPr>
    </w:p>
    <w:p w:rsidR="00B06A20" w:rsidRDefault="00B06A20">
      <w:pPr>
        <w:rPr>
          <w:b/>
          <w:i/>
          <w:sz w:val="20"/>
          <w:szCs w:val="20"/>
          <w:shd w:val="clear" w:color="auto" w:fill="E0E0E0"/>
        </w:rPr>
      </w:pPr>
      <w:r>
        <w:rPr>
          <w:b/>
          <w:i/>
          <w:sz w:val="20"/>
          <w:szCs w:val="20"/>
          <w:shd w:val="clear" w:color="auto" w:fill="E0E0E0"/>
        </w:rPr>
        <w:br w:type="page"/>
      </w:r>
    </w:p>
    <w:tbl>
      <w:tblPr>
        <w:tblpPr w:leftFromText="141" w:rightFromText="141" w:vertAnchor="text" w:horzAnchor="margin" w:tblpXSpec="center" w:tblpY="157"/>
        <w:tblW w:w="97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2622"/>
        <w:gridCol w:w="1001"/>
        <w:gridCol w:w="1309"/>
        <w:gridCol w:w="1496"/>
        <w:gridCol w:w="384"/>
        <w:gridCol w:w="1299"/>
        <w:gridCol w:w="758"/>
        <w:gridCol w:w="930"/>
      </w:tblGrid>
      <w:tr w:rsidR="00545DFF" w:rsidRPr="00545DFF" w:rsidTr="00B93B68">
        <w:trPr>
          <w:cantSplit/>
        </w:trPr>
        <w:tc>
          <w:tcPr>
            <w:tcW w:w="9799" w:type="dxa"/>
            <w:gridSpan w:val="8"/>
            <w:shd w:val="solid" w:color="DDDDDD" w:fill="auto"/>
          </w:tcPr>
          <w:p w:rsidR="00545DFF" w:rsidRPr="00545DFF" w:rsidRDefault="00545DFF" w:rsidP="00545DFF">
            <w:pPr>
              <w:spacing w:before="120"/>
              <w:jc w:val="center"/>
              <w:rPr>
                <w:b/>
                <w:bCs/>
                <w:i/>
                <w:iCs/>
              </w:rPr>
            </w:pPr>
            <w:r w:rsidRPr="00545DFF">
              <w:rPr>
                <w:sz w:val="20"/>
              </w:rPr>
              <w:lastRenderedPageBreak/>
              <w:br w:type="page"/>
            </w:r>
            <w:r w:rsidRPr="00545DFF">
              <w:rPr>
                <w:b/>
                <w:bCs/>
                <w:i/>
                <w:iCs/>
                <w:sz w:val="22"/>
                <w:szCs w:val="22"/>
              </w:rPr>
              <w:t>3. PLANO DE ENSINO</w:t>
            </w:r>
          </w:p>
        </w:tc>
      </w:tr>
      <w:tr w:rsidR="00545DFF" w:rsidRPr="00545DFF" w:rsidTr="00B93B68">
        <w:tc>
          <w:tcPr>
            <w:tcW w:w="8111" w:type="dxa"/>
            <w:gridSpan w:val="6"/>
          </w:tcPr>
          <w:p w:rsidR="00545DFF" w:rsidRPr="00545DFF" w:rsidRDefault="00545DFF" w:rsidP="00545DFF">
            <w:pPr>
              <w:spacing w:before="120"/>
              <w:rPr>
                <w:b/>
                <w:bCs/>
                <w:i/>
                <w:iCs/>
                <w:sz w:val="20"/>
              </w:rPr>
            </w:pPr>
            <w:r w:rsidRPr="00545DFF">
              <w:rPr>
                <w:b/>
                <w:bCs/>
                <w:i/>
                <w:iCs/>
                <w:sz w:val="20"/>
                <w:highlight w:val="lightGray"/>
              </w:rPr>
              <w:t>Curso</w:t>
            </w:r>
            <w:r w:rsidRPr="00545DFF">
              <w:rPr>
                <w:b/>
                <w:bCs/>
                <w:i/>
                <w:iCs/>
                <w:sz w:val="20"/>
              </w:rPr>
              <w:t xml:space="preserve">: </w:t>
            </w:r>
            <w:r w:rsidRPr="00545DFF">
              <w:rPr>
                <w:bCs/>
                <w:iCs/>
                <w:sz w:val="20"/>
              </w:rPr>
              <w:t>C</w:t>
            </w:r>
            <w:r w:rsidRPr="00545DFF">
              <w:rPr>
                <w:bCs/>
                <w:i/>
                <w:iCs/>
                <w:sz w:val="20"/>
              </w:rPr>
              <w:t>IÊNCIAS FARMACÊUTICAS</w:t>
            </w:r>
          </w:p>
        </w:tc>
        <w:tc>
          <w:tcPr>
            <w:tcW w:w="1688" w:type="dxa"/>
            <w:gridSpan w:val="2"/>
          </w:tcPr>
          <w:p w:rsidR="00545DFF" w:rsidRPr="00545DFF" w:rsidRDefault="00545DFF" w:rsidP="00545DFF">
            <w:pPr>
              <w:spacing w:before="120"/>
              <w:rPr>
                <w:b/>
                <w:bCs/>
                <w:i/>
                <w:iCs/>
                <w:sz w:val="20"/>
              </w:rPr>
            </w:pPr>
            <w:r w:rsidRPr="00545DFF">
              <w:rPr>
                <w:b/>
                <w:bCs/>
                <w:i/>
                <w:iCs/>
                <w:sz w:val="20"/>
                <w:highlight w:val="lightGray"/>
                <w:shd w:val="clear" w:color="auto" w:fill="E0E0E0"/>
              </w:rPr>
              <w:t>Ano</w:t>
            </w:r>
            <w:r w:rsidRPr="00545DFF">
              <w:rPr>
                <w:bCs/>
                <w:i/>
                <w:iCs/>
                <w:sz w:val="20"/>
              </w:rPr>
              <w:t>: 2017</w:t>
            </w:r>
          </w:p>
        </w:tc>
      </w:tr>
      <w:tr w:rsidR="00545DFF" w:rsidRPr="00545DFF" w:rsidTr="00B93B68">
        <w:tc>
          <w:tcPr>
            <w:tcW w:w="6812" w:type="dxa"/>
            <w:gridSpan w:val="5"/>
          </w:tcPr>
          <w:p w:rsidR="00545DFF" w:rsidRPr="00545DFF" w:rsidRDefault="00545DFF" w:rsidP="00545DFF">
            <w:pPr>
              <w:spacing w:before="120"/>
              <w:rPr>
                <w:b/>
                <w:bCs/>
                <w:i/>
                <w:iCs/>
                <w:sz w:val="20"/>
              </w:rPr>
            </w:pPr>
            <w:r w:rsidRPr="00545DFF">
              <w:rPr>
                <w:b/>
                <w:bCs/>
                <w:i/>
                <w:iCs/>
                <w:sz w:val="20"/>
                <w:highlight w:val="lightGray"/>
              </w:rPr>
              <w:t>Disciplina</w:t>
            </w:r>
            <w:r w:rsidRPr="00545DFF">
              <w:rPr>
                <w:b/>
                <w:bCs/>
                <w:i/>
                <w:iCs/>
                <w:sz w:val="20"/>
              </w:rPr>
              <w:t xml:space="preserve">: </w:t>
            </w:r>
            <w:r w:rsidRPr="00545DFF">
              <w:rPr>
                <w:bCs/>
                <w:i/>
                <w:iCs/>
                <w:sz w:val="20"/>
              </w:rPr>
              <w:t>Física para Farmácia</w:t>
            </w:r>
          </w:p>
        </w:tc>
        <w:tc>
          <w:tcPr>
            <w:tcW w:w="2057" w:type="dxa"/>
            <w:gridSpan w:val="2"/>
          </w:tcPr>
          <w:p w:rsidR="00545DFF" w:rsidRPr="00545DFF" w:rsidRDefault="00545DFF" w:rsidP="00545DFF">
            <w:pPr>
              <w:spacing w:before="120"/>
              <w:rPr>
                <w:b/>
                <w:bCs/>
                <w:i/>
                <w:iCs/>
                <w:sz w:val="20"/>
              </w:rPr>
            </w:pPr>
            <w:r w:rsidRPr="00545DFF">
              <w:rPr>
                <w:b/>
                <w:bCs/>
                <w:i/>
                <w:iCs/>
                <w:sz w:val="20"/>
                <w:highlight w:val="lightGray"/>
              </w:rPr>
              <w:t>Código</w:t>
            </w:r>
            <w:r w:rsidRPr="00545DFF">
              <w:rPr>
                <w:b/>
                <w:bCs/>
                <w:i/>
                <w:iCs/>
                <w:sz w:val="20"/>
              </w:rPr>
              <w:t xml:space="preserve">: </w:t>
            </w:r>
            <w:r w:rsidRPr="00545DFF">
              <w:rPr>
                <w:bCs/>
                <w:i/>
                <w:iCs/>
                <w:sz w:val="20"/>
              </w:rPr>
              <w:t>1302</w:t>
            </w:r>
          </w:p>
        </w:tc>
        <w:tc>
          <w:tcPr>
            <w:tcW w:w="930" w:type="dxa"/>
          </w:tcPr>
          <w:p w:rsidR="00545DFF" w:rsidRPr="00545DFF" w:rsidRDefault="00545DFF" w:rsidP="00545DFF">
            <w:pPr>
              <w:spacing w:before="120"/>
              <w:rPr>
                <w:b/>
                <w:bCs/>
                <w:i/>
                <w:iCs/>
                <w:sz w:val="20"/>
              </w:rPr>
            </w:pPr>
            <w:r w:rsidRPr="00545DFF">
              <w:rPr>
                <w:b/>
                <w:bCs/>
                <w:i/>
                <w:iCs/>
                <w:sz w:val="20"/>
                <w:highlight w:val="lightGray"/>
                <w:shd w:val="clear" w:color="auto" w:fill="E0E0E0"/>
              </w:rPr>
              <w:t>Série</w:t>
            </w:r>
            <w:r w:rsidRPr="00545DFF">
              <w:rPr>
                <w:b/>
                <w:bCs/>
                <w:i/>
                <w:iCs/>
                <w:sz w:val="20"/>
              </w:rPr>
              <w:t>:</w:t>
            </w:r>
            <w:r w:rsidRPr="00545DFF">
              <w:rPr>
                <w:bCs/>
                <w:i/>
                <w:iCs/>
                <w:sz w:val="20"/>
              </w:rPr>
              <w:t>1º</w:t>
            </w:r>
          </w:p>
        </w:tc>
      </w:tr>
      <w:tr w:rsidR="00545DFF" w:rsidRPr="00545DFF" w:rsidTr="00B93B68">
        <w:tc>
          <w:tcPr>
            <w:tcW w:w="2622" w:type="dxa"/>
          </w:tcPr>
          <w:p w:rsidR="00545DFF" w:rsidRPr="00545DFF" w:rsidRDefault="00545DFF" w:rsidP="00545DFF">
            <w:pPr>
              <w:spacing w:before="120"/>
              <w:rPr>
                <w:b/>
                <w:bCs/>
                <w:i/>
                <w:iCs/>
                <w:sz w:val="20"/>
                <w:highlight w:val="lightGray"/>
              </w:rPr>
            </w:pPr>
            <w:r w:rsidRPr="00545DFF">
              <w:rPr>
                <w:b/>
                <w:bCs/>
                <w:i/>
                <w:iCs/>
                <w:sz w:val="20"/>
                <w:highlight w:val="lightGray"/>
              </w:rPr>
              <w:t xml:space="preserve">Carga </w:t>
            </w:r>
            <w:r w:rsidRPr="00545DFF">
              <w:rPr>
                <w:b/>
                <w:bCs/>
                <w:i/>
                <w:iCs/>
                <w:sz w:val="20"/>
                <w:highlight w:val="lightGray"/>
                <w:shd w:val="clear" w:color="auto" w:fill="E0E0E0"/>
              </w:rPr>
              <w:t>horária semanal</w:t>
            </w:r>
            <w:r w:rsidRPr="00545DFF">
              <w:rPr>
                <w:b/>
                <w:bCs/>
                <w:i/>
                <w:iCs/>
                <w:sz w:val="20"/>
              </w:rPr>
              <w:t>:</w:t>
            </w:r>
            <w:r w:rsidRPr="00545DFF">
              <w:rPr>
                <w:bCs/>
                <w:i/>
                <w:iCs/>
                <w:sz w:val="20"/>
              </w:rPr>
              <w:t>2 h/a</w:t>
            </w:r>
          </w:p>
        </w:tc>
        <w:tc>
          <w:tcPr>
            <w:tcW w:w="1001" w:type="dxa"/>
          </w:tcPr>
          <w:p w:rsidR="00545DFF" w:rsidRPr="00545DFF" w:rsidRDefault="00545DFF" w:rsidP="00545DFF">
            <w:pPr>
              <w:spacing w:before="120"/>
              <w:rPr>
                <w:b/>
                <w:bCs/>
                <w:i/>
                <w:iCs/>
                <w:sz w:val="20"/>
                <w:highlight w:val="lightGray"/>
              </w:rPr>
            </w:pPr>
            <w:r w:rsidRPr="00545DFF">
              <w:rPr>
                <w:b/>
                <w:bCs/>
                <w:i/>
                <w:iCs/>
                <w:sz w:val="20"/>
                <w:highlight w:val="lightGray"/>
              </w:rPr>
              <w:t>T</w:t>
            </w:r>
            <w:r w:rsidRPr="00545DFF">
              <w:rPr>
                <w:b/>
                <w:bCs/>
                <w:i/>
                <w:iCs/>
                <w:sz w:val="20"/>
              </w:rPr>
              <w:t xml:space="preserve">:   </w:t>
            </w:r>
            <w:r w:rsidRPr="00545DFF">
              <w:rPr>
                <w:bCs/>
                <w:i/>
                <w:iCs/>
                <w:sz w:val="20"/>
              </w:rPr>
              <w:t>1  h/a</w:t>
            </w:r>
          </w:p>
        </w:tc>
        <w:tc>
          <w:tcPr>
            <w:tcW w:w="1309" w:type="dxa"/>
          </w:tcPr>
          <w:p w:rsidR="00545DFF" w:rsidRPr="00545DFF" w:rsidRDefault="00545DFF" w:rsidP="00545DFF">
            <w:pPr>
              <w:spacing w:before="120"/>
              <w:rPr>
                <w:b/>
                <w:bCs/>
                <w:i/>
                <w:iCs/>
                <w:sz w:val="20"/>
                <w:highlight w:val="lightGray"/>
              </w:rPr>
            </w:pPr>
            <w:r w:rsidRPr="00545DFF">
              <w:rPr>
                <w:b/>
                <w:bCs/>
                <w:i/>
                <w:iCs/>
                <w:sz w:val="20"/>
                <w:highlight w:val="lightGray"/>
              </w:rPr>
              <w:t>Lab</w:t>
            </w:r>
            <w:r w:rsidRPr="00545DFF">
              <w:rPr>
                <w:b/>
                <w:bCs/>
                <w:i/>
                <w:iCs/>
                <w:sz w:val="20"/>
              </w:rPr>
              <w:t>.:</w:t>
            </w:r>
            <w:r w:rsidRPr="00545DFF">
              <w:rPr>
                <w:bCs/>
                <w:i/>
                <w:iCs/>
                <w:sz w:val="20"/>
              </w:rPr>
              <w:t xml:space="preserve">    1 h/a</w:t>
            </w:r>
          </w:p>
        </w:tc>
        <w:tc>
          <w:tcPr>
            <w:tcW w:w="1496" w:type="dxa"/>
          </w:tcPr>
          <w:p w:rsidR="00545DFF" w:rsidRPr="00545DFF" w:rsidRDefault="00545DFF" w:rsidP="00545DFF">
            <w:pPr>
              <w:spacing w:before="120"/>
              <w:rPr>
                <w:b/>
                <w:bCs/>
                <w:i/>
                <w:iCs/>
                <w:sz w:val="20"/>
                <w:highlight w:val="lightGray"/>
              </w:rPr>
            </w:pPr>
            <w:r w:rsidRPr="00545DFF">
              <w:rPr>
                <w:b/>
                <w:bCs/>
                <w:i/>
                <w:iCs/>
                <w:sz w:val="20"/>
                <w:highlight w:val="lightGray"/>
              </w:rPr>
              <w:t>Projeto</w:t>
            </w:r>
            <w:r w:rsidRPr="00545DFF">
              <w:rPr>
                <w:b/>
                <w:bCs/>
                <w:i/>
                <w:iCs/>
                <w:sz w:val="20"/>
              </w:rPr>
              <w:t xml:space="preserve">:   </w:t>
            </w:r>
            <w:r w:rsidRPr="00545DFF">
              <w:rPr>
                <w:bCs/>
                <w:i/>
                <w:iCs/>
                <w:sz w:val="20"/>
              </w:rPr>
              <w:t>-- h/a</w:t>
            </w:r>
            <w:r w:rsidRPr="00545DFF">
              <w:rPr>
                <w:b/>
                <w:bCs/>
                <w:i/>
                <w:iCs/>
                <w:sz w:val="20"/>
              </w:rPr>
              <w:t xml:space="preserve"> </w:t>
            </w:r>
          </w:p>
        </w:tc>
        <w:tc>
          <w:tcPr>
            <w:tcW w:w="3371" w:type="dxa"/>
            <w:gridSpan w:val="4"/>
          </w:tcPr>
          <w:p w:rsidR="00545DFF" w:rsidRPr="00545DFF" w:rsidRDefault="00545DFF" w:rsidP="00545DFF">
            <w:pPr>
              <w:spacing w:before="120"/>
              <w:rPr>
                <w:b/>
                <w:bCs/>
                <w:i/>
                <w:iCs/>
                <w:sz w:val="20"/>
                <w:highlight w:val="lightGray"/>
              </w:rPr>
            </w:pPr>
            <w:r w:rsidRPr="00545DFF">
              <w:rPr>
                <w:b/>
                <w:bCs/>
                <w:i/>
                <w:iCs/>
                <w:sz w:val="20"/>
                <w:highlight w:val="lightGray"/>
              </w:rPr>
              <w:t>Carga horária anual</w:t>
            </w:r>
            <w:r w:rsidRPr="00545DFF">
              <w:rPr>
                <w:b/>
                <w:bCs/>
                <w:i/>
                <w:iCs/>
                <w:sz w:val="20"/>
              </w:rPr>
              <w:t xml:space="preserve">:     </w:t>
            </w:r>
            <w:r w:rsidRPr="00545DFF">
              <w:rPr>
                <w:bCs/>
                <w:i/>
                <w:iCs/>
                <w:sz w:val="20"/>
              </w:rPr>
              <w:t>60  h/a</w:t>
            </w:r>
          </w:p>
        </w:tc>
      </w:tr>
    </w:tbl>
    <w:p w:rsidR="00545DFF" w:rsidRPr="00545DFF" w:rsidRDefault="00545DFF" w:rsidP="00545DFF"/>
    <w:tbl>
      <w:tblPr>
        <w:tblpPr w:leftFromText="141" w:rightFromText="141" w:vertAnchor="text" w:horzAnchor="margin" w:tblpXSpec="center" w:tblpY="157"/>
        <w:tblW w:w="97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799"/>
      </w:tblGrid>
      <w:tr w:rsidR="00545DFF" w:rsidRPr="00545DFF" w:rsidTr="00B93B68">
        <w:trPr>
          <w:trHeight w:val="535"/>
        </w:trPr>
        <w:tc>
          <w:tcPr>
            <w:tcW w:w="9799" w:type="dxa"/>
          </w:tcPr>
          <w:p w:rsidR="00545DFF" w:rsidRPr="00545DFF" w:rsidRDefault="00545DFF" w:rsidP="00545DFF">
            <w:pPr>
              <w:rPr>
                <w:bCs/>
                <w:iCs/>
                <w:sz w:val="20"/>
              </w:rPr>
            </w:pPr>
            <w:r w:rsidRPr="00545DFF">
              <w:rPr>
                <w:b/>
                <w:bCs/>
                <w:i/>
                <w:iCs/>
                <w:sz w:val="20"/>
                <w:highlight w:val="lightGray"/>
              </w:rPr>
              <w:t>3.1. Objetivos Gerais</w:t>
            </w:r>
            <w:r w:rsidRPr="00545DFF">
              <w:rPr>
                <w:b/>
                <w:bCs/>
                <w:i/>
                <w:iCs/>
                <w:sz w:val="20"/>
              </w:rPr>
              <w:t>:</w:t>
            </w:r>
            <w:r w:rsidRPr="00545DFF">
              <w:rPr>
                <w:bCs/>
                <w:iCs/>
                <w:sz w:val="20"/>
              </w:rPr>
              <w:t xml:space="preserve"> </w:t>
            </w:r>
          </w:p>
          <w:p w:rsidR="00545DFF" w:rsidRPr="00545DFF" w:rsidRDefault="00545DFF" w:rsidP="00545DFF">
            <w:pPr>
              <w:keepNext/>
              <w:outlineLvl w:val="1"/>
              <w:rPr>
                <w:bCs/>
                <w:i/>
                <w:iCs/>
                <w:sz w:val="20"/>
                <w:szCs w:val="20"/>
              </w:rPr>
            </w:pPr>
            <w:r w:rsidRPr="00545DFF">
              <w:rPr>
                <w:bCs/>
                <w:i/>
                <w:iCs/>
                <w:sz w:val="20"/>
                <w:szCs w:val="20"/>
              </w:rPr>
              <w:t>Fornecer os requisitos básicos de Física voltados às aplicações nas disciplinas subsequentes, mostrando os passos necessários ara a modelagem de fenômenos físicos.</w:t>
            </w:r>
          </w:p>
          <w:p w:rsidR="00545DFF" w:rsidRPr="00545DFF" w:rsidRDefault="00545DFF" w:rsidP="00545DFF">
            <w:pPr>
              <w:rPr>
                <w:bCs/>
                <w:iCs/>
                <w:sz w:val="20"/>
              </w:rPr>
            </w:pPr>
          </w:p>
          <w:p w:rsidR="00545DFF" w:rsidRPr="00545DFF" w:rsidRDefault="00545DFF" w:rsidP="00545DFF">
            <w:pPr>
              <w:rPr>
                <w:b/>
                <w:bCs/>
                <w:i/>
                <w:iCs/>
                <w:sz w:val="20"/>
              </w:rPr>
            </w:pPr>
            <w:r w:rsidRPr="00545DFF">
              <w:rPr>
                <w:b/>
                <w:bCs/>
                <w:i/>
                <w:iCs/>
                <w:sz w:val="20"/>
                <w:highlight w:val="lightGray"/>
                <w:shd w:val="clear" w:color="auto" w:fill="D9D9D9"/>
              </w:rPr>
              <w:t>3.2. Objetivos Específicos</w:t>
            </w:r>
            <w:r w:rsidRPr="00545DFF">
              <w:rPr>
                <w:b/>
                <w:bCs/>
                <w:i/>
                <w:iCs/>
                <w:sz w:val="20"/>
              </w:rPr>
              <w:t xml:space="preserve">: </w:t>
            </w:r>
          </w:p>
          <w:p w:rsidR="00545DFF" w:rsidRPr="00545DFF" w:rsidRDefault="00545DFF" w:rsidP="00545DFF">
            <w:pPr>
              <w:keepNext/>
              <w:jc w:val="both"/>
              <w:outlineLvl w:val="1"/>
              <w:rPr>
                <w:bCs/>
                <w:i/>
                <w:iCs/>
                <w:sz w:val="20"/>
                <w:szCs w:val="20"/>
              </w:rPr>
            </w:pPr>
            <w:r w:rsidRPr="00545DFF">
              <w:rPr>
                <w:bCs/>
                <w:i/>
                <w:iCs/>
                <w:sz w:val="20"/>
                <w:szCs w:val="20"/>
              </w:rPr>
              <w:t>Adquirir prática na coleta, tratamento e análise de dados experimentais. Introduzir a visão quântica da natureza através do estudo do modelo quântico e da atividade.</w:t>
            </w:r>
          </w:p>
        </w:tc>
      </w:tr>
    </w:tbl>
    <w:p w:rsidR="00545DFF" w:rsidRPr="00545DFF" w:rsidRDefault="00545DFF" w:rsidP="00545DFF"/>
    <w:tbl>
      <w:tblPr>
        <w:tblW w:w="9859" w:type="dxa"/>
        <w:jc w:val="center"/>
        <w:tblInd w:w="12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859"/>
      </w:tblGrid>
      <w:tr w:rsidR="00545DFF" w:rsidRPr="00545DFF" w:rsidTr="00B93B68">
        <w:trPr>
          <w:trHeight w:val="535"/>
          <w:jc w:val="center"/>
        </w:trPr>
        <w:tc>
          <w:tcPr>
            <w:tcW w:w="9859" w:type="dxa"/>
          </w:tcPr>
          <w:p w:rsidR="00545DFF" w:rsidRPr="00545DFF" w:rsidRDefault="00545DFF" w:rsidP="00545DFF">
            <w:pPr>
              <w:rPr>
                <w:b/>
                <w:bCs/>
                <w:i/>
                <w:iCs/>
                <w:sz w:val="20"/>
              </w:rPr>
            </w:pPr>
            <w:r w:rsidRPr="00545DFF">
              <w:rPr>
                <w:b/>
                <w:bCs/>
                <w:i/>
                <w:iCs/>
                <w:sz w:val="20"/>
                <w:highlight w:val="lightGray"/>
              </w:rPr>
              <w:t>3.3. Ementa</w:t>
            </w:r>
            <w:r w:rsidRPr="00545DFF">
              <w:rPr>
                <w:b/>
                <w:bCs/>
                <w:i/>
                <w:iCs/>
                <w:sz w:val="20"/>
              </w:rPr>
              <w:t>:</w:t>
            </w:r>
          </w:p>
          <w:p w:rsidR="00545DFF" w:rsidRPr="00545DFF" w:rsidRDefault="00545DFF" w:rsidP="00545DFF">
            <w:pPr>
              <w:keepNext/>
              <w:outlineLvl w:val="1"/>
              <w:rPr>
                <w:rFonts w:ascii="Arial" w:hAnsi="Arial" w:cs="Arial"/>
                <w:b/>
                <w:i/>
                <w:sz w:val="20"/>
                <w:szCs w:val="28"/>
              </w:rPr>
            </w:pPr>
            <w:r w:rsidRPr="00545DFF">
              <w:rPr>
                <w:bCs/>
                <w:i/>
                <w:iCs/>
                <w:sz w:val="20"/>
                <w:szCs w:val="20"/>
              </w:rPr>
              <w:t>Revisão de conceitos básicos de Física: Mecânica Geral, Eletromagnetismo, Calor. Noções de Física Ondulatória. Modelo quântico dos átomos. Som. Radioatividade: noções e aplicações. Sistema Internacional. Medidas. Erros. Gráficos. Calorimetria.</w:t>
            </w:r>
          </w:p>
        </w:tc>
      </w:tr>
    </w:tbl>
    <w:p w:rsidR="00545DFF" w:rsidRPr="00545DFF" w:rsidRDefault="00545DFF" w:rsidP="00545DFF"/>
    <w:tbl>
      <w:tblPr>
        <w:tblW w:w="9900" w:type="dxa"/>
        <w:jc w:val="center"/>
        <w:tblInd w:w="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00"/>
      </w:tblGrid>
      <w:tr w:rsidR="00545DFF" w:rsidRPr="00545DFF" w:rsidTr="00B93B68">
        <w:trPr>
          <w:trHeight w:val="580"/>
          <w:jc w:val="center"/>
        </w:trPr>
        <w:tc>
          <w:tcPr>
            <w:tcW w:w="9900" w:type="dxa"/>
          </w:tcPr>
          <w:p w:rsidR="00545DFF" w:rsidRPr="00545DFF" w:rsidRDefault="00545DFF" w:rsidP="00545DFF">
            <w:pPr>
              <w:spacing w:before="120"/>
              <w:rPr>
                <w:bCs/>
                <w:iCs/>
                <w:sz w:val="20"/>
              </w:rPr>
            </w:pPr>
            <w:r w:rsidRPr="00545DFF">
              <w:rPr>
                <w:b/>
                <w:bCs/>
                <w:i/>
                <w:iCs/>
                <w:sz w:val="20"/>
                <w:highlight w:val="lightGray"/>
              </w:rPr>
              <w:t>3.4. Conteúdos Programáticos</w:t>
            </w:r>
            <w:r w:rsidRPr="00545DFF">
              <w:rPr>
                <w:b/>
                <w:bCs/>
                <w:i/>
                <w:iCs/>
                <w:sz w:val="20"/>
              </w:rPr>
              <w:t>:</w:t>
            </w:r>
          </w:p>
          <w:p w:rsidR="00545DFF" w:rsidRPr="00545DFF" w:rsidRDefault="00545DFF" w:rsidP="00545DFF">
            <w:pPr>
              <w:rPr>
                <w:sz w:val="20"/>
                <w:szCs w:val="20"/>
              </w:rPr>
            </w:pPr>
            <w:r w:rsidRPr="00545DFF">
              <w:rPr>
                <w:sz w:val="20"/>
                <w:szCs w:val="20"/>
              </w:rPr>
              <w:t>Cinemática do movimento retilíneo.</w:t>
            </w:r>
          </w:p>
          <w:p w:rsidR="00545DFF" w:rsidRPr="00545DFF" w:rsidRDefault="00545DFF" w:rsidP="00545DFF">
            <w:pPr>
              <w:rPr>
                <w:sz w:val="20"/>
                <w:szCs w:val="20"/>
              </w:rPr>
            </w:pPr>
            <w:r w:rsidRPr="00545DFF">
              <w:rPr>
                <w:sz w:val="20"/>
                <w:szCs w:val="20"/>
              </w:rPr>
              <w:t>Cinemática do movimento circular.</w:t>
            </w:r>
          </w:p>
          <w:p w:rsidR="00545DFF" w:rsidRPr="00545DFF" w:rsidRDefault="00545DFF" w:rsidP="00545DFF">
            <w:pPr>
              <w:rPr>
                <w:sz w:val="20"/>
                <w:szCs w:val="20"/>
              </w:rPr>
            </w:pPr>
            <w:r w:rsidRPr="00545DFF">
              <w:rPr>
                <w:sz w:val="20"/>
                <w:szCs w:val="20"/>
              </w:rPr>
              <w:t>Leis de Newton.</w:t>
            </w:r>
          </w:p>
          <w:p w:rsidR="00545DFF" w:rsidRPr="00545DFF" w:rsidRDefault="00545DFF" w:rsidP="00545DFF">
            <w:pPr>
              <w:rPr>
                <w:sz w:val="20"/>
                <w:szCs w:val="20"/>
              </w:rPr>
            </w:pPr>
            <w:r w:rsidRPr="00545DFF">
              <w:rPr>
                <w:sz w:val="20"/>
                <w:szCs w:val="20"/>
              </w:rPr>
              <w:t>Conservação da energia.</w:t>
            </w:r>
          </w:p>
          <w:p w:rsidR="00545DFF" w:rsidRPr="00545DFF" w:rsidRDefault="00545DFF" w:rsidP="00545DFF">
            <w:pPr>
              <w:rPr>
                <w:sz w:val="20"/>
                <w:szCs w:val="20"/>
              </w:rPr>
            </w:pPr>
            <w:r w:rsidRPr="00545DFF">
              <w:rPr>
                <w:sz w:val="20"/>
                <w:szCs w:val="20"/>
              </w:rPr>
              <w:t>Calor.</w:t>
            </w:r>
          </w:p>
          <w:p w:rsidR="00545DFF" w:rsidRPr="00545DFF" w:rsidRDefault="00545DFF" w:rsidP="00545DFF">
            <w:pPr>
              <w:rPr>
                <w:sz w:val="20"/>
                <w:szCs w:val="20"/>
              </w:rPr>
            </w:pPr>
            <w:r w:rsidRPr="00545DFF">
              <w:rPr>
                <w:sz w:val="20"/>
                <w:szCs w:val="20"/>
              </w:rPr>
              <w:t>Lei de Coulomb. Campo elétrico. Potencial elétrico.</w:t>
            </w:r>
          </w:p>
          <w:p w:rsidR="00545DFF" w:rsidRPr="00545DFF" w:rsidRDefault="00545DFF" w:rsidP="00545DFF">
            <w:pPr>
              <w:rPr>
                <w:sz w:val="20"/>
                <w:szCs w:val="20"/>
              </w:rPr>
            </w:pPr>
            <w:r w:rsidRPr="00545DFF">
              <w:rPr>
                <w:sz w:val="20"/>
                <w:szCs w:val="20"/>
              </w:rPr>
              <w:t>Ondas mecânicas.</w:t>
            </w:r>
          </w:p>
          <w:p w:rsidR="00545DFF" w:rsidRPr="00545DFF" w:rsidRDefault="00545DFF" w:rsidP="00545DFF">
            <w:pPr>
              <w:rPr>
                <w:sz w:val="20"/>
                <w:szCs w:val="20"/>
              </w:rPr>
            </w:pPr>
            <w:r w:rsidRPr="00545DFF">
              <w:rPr>
                <w:sz w:val="20"/>
                <w:szCs w:val="20"/>
              </w:rPr>
              <w:t>Modelo corpuscular da radiação. Efeito fotoelétrico</w:t>
            </w:r>
          </w:p>
          <w:p w:rsidR="00545DFF" w:rsidRPr="00545DFF" w:rsidRDefault="00545DFF" w:rsidP="00545DFF">
            <w:pPr>
              <w:rPr>
                <w:sz w:val="20"/>
                <w:szCs w:val="20"/>
              </w:rPr>
            </w:pPr>
            <w:r w:rsidRPr="00545DFF">
              <w:rPr>
                <w:sz w:val="20"/>
                <w:szCs w:val="20"/>
              </w:rPr>
              <w:t>Histórico do modelo atômico. Modelo de Bohr.</w:t>
            </w:r>
          </w:p>
          <w:p w:rsidR="00545DFF" w:rsidRPr="00545DFF" w:rsidRDefault="00545DFF" w:rsidP="00545DFF">
            <w:pPr>
              <w:rPr>
                <w:sz w:val="20"/>
                <w:szCs w:val="20"/>
              </w:rPr>
            </w:pPr>
            <w:r w:rsidRPr="00545DFF">
              <w:rPr>
                <w:sz w:val="20"/>
                <w:szCs w:val="20"/>
              </w:rPr>
              <w:t>Séries espectrais.</w:t>
            </w:r>
          </w:p>
          <w:p w:rsidR="00545DFF" w:rsidRPr="00545DFF" w:rsidRDefault="00545DFF" w:rsidP="00545DFF">
            <w:pPr>
              <w:rPr>
                <w:sz w:val="20"/>
                <w:szCs w:val="20"/>
              </w:rPr>
            </w:pPr>
            <w:r w:rsidRPr="00545DFF">
              <w:rPr>
                <w:sz w:val="20"/>
                <w:szCs w:val="20"/>
              </w:rPr>
              <w:t>Modelo quântico.</w:t>
            </w:r>
          </w:p>
          <w:p w:rsidR="00545DFF" w:rsidRPr="00545DFF" w:rsidRDefault="00545DFF" w:rsidP="00545DFF">
            <w:pPr>
              <w:rPr>
                <w:sz w:val="20"/>
                <w:szCs w:val="20"/>
              </w:rPr>
            </w:pPr>
            <w:r w:rsidRPr="00545DFF">
              <w:rPr>
                <w:sz w:val="20"/>
                <w:szCs w:val="20"/>
              </w:rPr>
              <w:t>Átomos complexos.</w:t>
            </w:r>
          </w:p>
          <w:p w:rsidR="00545DFF" w:rsidRPr="00545DFF" w:rsidRDefault="00545DFF" w:rsidP="00545DFF">
            <w:pPr>
              <w:rPr>
                <w:sz w:val="20"/>
                <w:szCs w:val="20"/>
              </w:rPr>
            </w:pPr>
            <w:r w:rsidRPr="00545DFF">
              <w:rPr>
                <w:sz w:val="20"/>
                <w:szCs w:val="20"/>
              </w:rPr>
              <w:t>Ondas mecânicas. Som</w:t>
            </w:r>
          </w:p>
          <w:p w:rsidR="00545DFF" w:rsidRPr="00545DFF" w:rsidRDefault="00545DFF" w:rsidP="00545DFF">
            <w:pPr>
              <w:rPr>
                <w:sz w:val="20"/>
                <w:szCs w:val="20"/>
              </w:rPr>
            </w:pPr>
            <w:r w:rsidRPr="00545DFF">
              <w:rPr>
                <w:sz w:val="20"/>
                <w:szCs w:val="20"/>
              </w:rPr>
              <w:t>Radioatividade natural. Aplicações da radioatividade</w:t>
            </w:r>
          </w:p>
        </w:tc>
      </w:tr>
    </w:tbl>
    <w:p w:rsidR="00545DFF" w:rsidRPr="00545DFF" w:rsidRDefault="00545DFF" w:rsidP="00545DFF"/>
    <w:tbl>
      <w:tblPr>
        <w:tblW w:w="9900" w:type="dxa"/>
        <w:jc w:val="center"/>
        <w:tblInd w:w="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00"/>
      </w:tblGrid>
      <w:tr w:rsidR="00545DFF" w:rsidRPr="00545DFF" w:rsidTr="00B93B68">
        <w:trPr>
          <w:trHeight w:val="580"/>
          <w:jc w:val="center"/>
        </w:trPr>
        <w:tc>
          <w:tcPr>
            <w:tcW w:w="9900" w:type="dxa"/>
          </w:tcPr>
          <w:p w:rsidR="00545DFF" w:rsidRPr="00545DFF" w:rsidRDefault="00545DFF" w:rsidP="00545DFF">
            <w:pPr>
              <w:spacing w:before="120"/>
              <w:rPr>
                <w:bCs/>
                <w:iCs/>
                <w:sz w:val="20"/>
              </w:rPr>
            </w:pPr>
            <w:r w:rsidRPr="00545DFF">
              <w:rPr>
                <w:b/>
                <w:bCs/>
                <w:iCs/>
                <w:sz w:val="20"/>
                <w:highlight w:val="lightGray"/>
              </w:rPr>
              <w:t>3.5. Estimativa de cronograma para o desenvolvimento dos Conteúdos Programáticos</w:t>
            </w:r>
            <w:r w:rsidRPr="00545DFF">
              <w:rPr>
                <w:b/>
                <w:bCs/>
                <w:iCs/>
                <w:sz w:val="20"/>
              </w:rPr>
              <w:t>:</w:t>
            </w:r>
          </w:p>
        </w:tc>
      </w:tr>
    </w:tbl>
    <w:p w:rsidR="00545DFF" w:rsidRPr="00545DFF" w:rsidRDefault="00545DFF" w:rsidP="00545DFF"/>
    <w:tbl>
      <w:tblPr>
        <w:tblW w:w="9900" w:type="dxa"/>
        <w:jc w:val="center"/>
        <w:tblInd w:w="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00"/>
      </w:tblGrid>
      <w:tr w:rsidR="00545DFF" w:rsidRPr="00545DFF" w:rsidTr="00B93B68">
        <w:trPr>
          <w:trHeight w:val="580"/>
          <w:jc w:val="center"/>
        </w:trPr>
        <w:tc>
          <w:tcPr>
            <w:tcW w:w="9900" w:type="dxa"/>
          </w:tcPr>
          <w:p w:rsidR="00545DFF" w:rsidRPr="00545DFF" w:rsidRDefault="00545DFF" w:rsidP="00545DFF">
            <w:pPr>
              <w:spacing w:before="120"/>
              <w:rPr>
                <w:bCs/>
                <w:iCs/>
                <w:sz w:val="20"/>
              </w:rPr>
            </w:pPr>
            <w:r w:rsidRPr="00545DFF">
              <w:rPr>
                <w:b/>
                <w:bCs/>
                <w:i/>
                <w:iCs/>
                <w:sz w:val="20"/>
                <w:highlight w:val="lightGray"/>
              </w:rPr>
              <w:t>3.6. Atividades desenvolvidas fora de sala de aula</w:t>
            </w:r>
            <w:r w:rsidRPr="00545DFF">
              <w:rPr>
                <w:b/>
                <w:bCs/>
                <w:i/>
                <w:iCs/>
                <w:sz w:val="20"/>
              </w:rPr>
              <w:t>: sem previsão</w:t>
            </w:r>
          </w:p>
          <w:p w:rsidR="00545DFF" w:rsidRPr="00545DFF" w:rsidRDefault="00545DFF" w:rsidP="00545DFF">
            <w:pPr>
              <w:jc w:val="both"/>
              <w:rPr>
                <w:b/>
                <w:bCs/>
                <w:iCs/>
                <w:sz w:val="20"/>
                <w:highlight w:val="lightGray"/>
              </w:rPr>
            </w:pPr>
          </w:p>
        </w:tc>
      </w:tr>
    </w:tbl>
    <w:p w:rsidR="00545DFF" w:rsidRPr="00545DFF" w:rsidRDefault="00545DFF" w:rsidP="00545DFF"/>
    <w:tbl>
      <w:tblPr>
        <w:tblW w:w="998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81"/>
      </w:tblGrid>
      <w:tr w:rsidR="00545DFF" w:rsidRPr="00545DFF" w:rsidTr="00B93B68">
        <w:trPr>
          <w:trHeight w:val="535"/>
          <w:jc w:val="center"/>
        </w:trPr>
        <w:tc>
          <w:tcPr>
            <w:tcW w:w="9981" w:type="dxa"/>
          </w:tcPr>
          <w:p w:rsidR="00545DFF" w:rsidRPr="00545DFF" w:rsidRDefault="00545DFF" w:rsidP="00545DFF">
            <w:pPr>
              <w:spacing w:before="120"/>
              <w:rPr>
                <w:b/>
                <w:bCs/>
                <w:i/>
                <w:iCs/>
                <w:sz w:val="20"/>
              </w:rPr>
            </w:pPr>
            <w:r w:rsidRPr="00545DFF">
              <w:rPr>
                <w:b/>
                <w:bCs/>
                <w:i/>
                <w:iCs/>
                <w:sz w:val="20"/>
                <w:highlight w:val="lightGray"/>
              </w:rPr>
              <w:t>3.7. Metodologia</w:t>
            </w:r>
            <w:r w:rsidRPr="00545DFF">
              <w:rPr>
                <w:b/>
                <w:bCs/>
                <w:i/>
                <w:iCs/>
                <w:sz w:val="20"/>
              </w:rPr>
              <w:t>:</w:t>
            </w:r>
            <w:r w:rsidRPr="00545DFF">
              <w:rPr>
                <w:bCs/>
                <w:iCs/>
                <w:sz w:val="20"/>
              </w:rPr>
              <w:t xml:space="preserve"> </w:t>
            </w:r>
            <w:r w:rsidRPr="00545DFF">
              <w:rPr>
                <w:bCs/>
                <w:i/>
                <w:iCs/>
                <w:sz w:val="20"/>
                <w:szCs w:val="20"/>
              </w:rPr>
              <w:t>Aulas de teoria expositivas e com Power Point, aulas de exercícios participativos, filmes didáticos com debates e laboratório participativo</w:t>
            </w:r>
            <w:r w:rsidRPr="00545DFF">
              <w:rPr>
                <w:b/>
                <w:bCs/>
                <w:i/>
                <w:iCs/>
                <w:sz w:val="20"/>
                <w:szCs w:val="20"/>
              </w:rPr>
              <w:t>.</w:t>
            </w:r>
          </w:p>
        </w:tc>
      </w:tr>
    </w:tbl>
    <w:p w:rsidR="00545DFF" w:rsidRPr="00545DFF" w:rsidRDefault="00545DFF" w:rsidP="00545DFF"/>
    <w:tbl>
      <w:tblPr>
        <w:tblW w:w="998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81"/>
      </w:tblGrid>
      <w:tr w:rsidR="00545DFF" w:rsidRPr="00545DFF" w:rsidTr="00B93B68">
        <w:trPr>
          <w:trHeight w:val="535"/>
          <w:jc w:val="center"/>
        </w:trPr>
        <w:tc>
          <w:tcPr>
            <w:tcW w:w="9981" w:type="dxa"/>
          </w:tcPr>
          <w:p w:rsidR="00545DFF" w:rsidRPr="00545DFF" w:rsidRDefault="00545DFF" w:rsidP="00545DFF">
            <w:pPr>
              <w:spacing w:before="120"/>
              <w:rPr>
                <w:b/>
                <w:bCs/>
                <w:i/>
                <w:iCs/>
                <w:sz w:val="20"/>
              </w:rPr>
            </w:pPr>
            <w:r w:rsidRPr="00545DFF">
              <w:rPr>
                <w:b/>
                <w:bCs/>
                <w:i/>
                <w:iCs/>
                <w:sz w:val="20"/>
                <w:highlight w:val="lightGray"/>
              </w:rPr>
              <w:t>3.8. Bibliografia Básica</w:t>
            </w:r>
            <w:r w:rsidRPr="00545DFF">
              <w:rPr>
                <w:b/>
                <w:bCs/>
                <w:i/>
                <w:iCs/>
                <w:sz w:val="20"/>
              </w:rPr>
              <w:t>:</w:t>
            </w:r>
          </w:p>
          <w:p w:rsidR="00545DFF" w:rsidRPr="00545DFF" w:rsidRDefault="00545DFF" w:rsidP="00545DFF">
            <w:pPr>
              <w:spacing w:before="120"/>
              <w:rPr>
                <w:bCs/>
                <w:iCs/>
                <w:sz w:val="20"/>
              </w:rPr>
            </w:pPr>
            <w:r w:rsidRPr="00545DFF">
              <w:rPr>
                <w:bCs/>
                <w:iCs/>
                <w:sz w:val="20"/>
              </w:rPr>
              <w:t>Apostilas de teoria e laboratório elaboradas pelos professores da disciplina.</w:t>
            </w:r>
          </w:p>
        </w:tc>
      </w:tr>
    </w:tbl>
    <w:p w:rsidR="00545DFF" w:rsidRPr="00545DFF" w:rsidRDefault="00545DFF" w:rsidP="00545DFF"/>
    <w:tbl>
      <w:tblPr>
        <w:tblW w:w="998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81"/>
      </w:tblGrid>
      <w:tr w:rsidR="00545DFF" w:rsidRPr="00545DFF" w:rsidTr="00B93B68">
        <w:trPr>
          <w:trHeight w:val="535"/>
          <w:jc w:val="center"/>
        </w:trPr>
        <w:tc>
          <w:tcPr>
            <w:tcW w:w="9981" w:type="dxa"/>
          </w:tcPr>
          <w:p w:rsidR="00545DFF" w:rsidRPr="00545DFF" w:rsidRDefault="00545DFF" w:rsidP="00545DFF">
            <w:pPr>
              <w:spacing w:before="120"/>
              <w:rPr>
                <w:b/>
                <w:bCs/>
                <w:i/>
                <w:iCs/>
                <w:sz w:val="20"/>
              </w:rPr>
            </w:pPr>
            <w:r w:rsidRPr="00545DFF">
              <w:rPr>
                <w:b/>
                <w:bCs/>
                <w:i/>
                <w:iCs/>
                <w:sz w:val="20"/>
                <w:highlight w:val="lightGray"/>
              </w:rPr>
              <w:t>3.9. Bibliografia Complementar</w:t>
            </w:r>
            <w:r w:rsidRPr="00545DFF">
              <w:rPr>
                <w:b/>
                <w:bCs/>
                <w:i/>
                <w:iCs/>
                <w:sz w:val="20"/>
              </w:rPr>
              <w:t>:</w:t>
            </w:r>
          </w:p>
          <w:p w:rsidR="00545DFF" w:rsidRPr="00545DFF" w:rsidRDefault="00545DFF" w:rsidP="00545DFF">
            <w:pPr>
              <w:spacing w:before="120"/>
              <w:rPr>
                <w:bCs/>
                <w:iCs/>
                <w:sz w:val="20"/>
              </w:rPr>
            </w:pPr>
            <w:r w:rsidRPr="00545DFF">
              <w:rPr>
                <w:bCs/>
                <w:iCs/>
                <w:sz w:val="20"/>
              </w:rPr>
              <w:t>Okuno, Emiko et al, Física para ciências biológicas e biomédicas, Editora Harbra, São Paulo, 1982.</w:t>
            </w:r>
          </w:p>
        </w:tc>
      </w:tr>
    </w:tbl>
    <w:tbl>
      <w:tblPr>
        <w:tblpPr w:leftFromText="141" w:rightFromText="141" w:vertAnchor="text" w:horzAnchor="margin" w:tblpXSpec="center" w:tblpY="157"/>
        <w:tblW w:w="97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2314"/>
        <w:gridCol w:w="1309"/>
        <w:gridCol w:w="1309"/>
        <w:gridCol w:w="1496"/>
        <w:gridCol w:w="384"/>
        <w:gridCol w:w="1299"/>
        <w:gridCol w:w="758"/>
        <w:gridCol w:w="930"/>
      </w:tblGrid>
      <w:tr w:rsidR="00B93B68" w:rsidRPr="00B93B68" w:rsidTr="00B93B68">
        <w:trPr>
          <w:cantSplit/>
        </w:trPr>
        <w:tc>
          <w:tcPr>
            <w:tcW w:w="9799" w:type="dxa"/>
            <w:gridSpan w:val="8"/>
            <w:shd w:val="solid" w:color="DDDDDD" w:fill="auto"/>
          </w:tcPr>
          <w:p w:rsidR="00B93B68" w:rsidRPr="00B93B68" w:rsidRDefault="00B93B68" w:rsidP="00B93B68">
            <w:pPr>
              <w:spacing w:before="120"/>
              <w:jc w:val="center"/>
              <w:rPr>
                <w:b/>
                <w:bCs/>
                <w:i/>
                <w:iCs/>
                <w:sz w:val="20"/>
                <w:szCs w:val="20"/>
              </w:rPr>
            </w:pPr>
            <w:r w:rsidRPr="00B93B68">
              <w:rPr>
                <w:sz w:val="20"/>
                <w:szCs w:val="20"/>
              </w:rPr>
              <w:lastRenderedPageBreak/>
              <w:br w:type="page"/>
            </w:r>
            <w:r w:rsidRPr="00B93B68">
              <w:rPr>
                <w:b/>
                <w:bCs/>
                <w:i/>
                <w:iCs/>
                <w:sz w:val="20"/>
                <w:szCs w:val="20"/>
              </w:rPr>
              <w:t xml:space="preserve"> PLANO DE ENSINO</w:t>
            </w:r>
          </w:p>
        </w:tc>
      </w:tr>
      <w:tr w:rsidR="00B93B68" w:rsidRPr="00B93B68" w:rsidTr="00B93B68">
        <w:tc>
          <w:tcPr>
            <w:tcW w:w="8111" w:type="dxa"/>
            <w:gridSpan w:val="6"/>
          </w:tcPr>
          <w:p w:rsidR="00B93B68" w:rsidRPr="00B93B68" w:rsidRDefault="00B93B68" w:rsidP="00B93B68">
            <w:pPr>
              <w:spacing w:before="120"/>
              <w:rPr>
                <w:b/>
                <w:bCs/>
                <w:i/>
                <w:iCs/>
                <w:sz w:val="20"/>
                <w:szCs w:val="20"/>
              </w:rPr>
            </w:pPr>
            <w:r w:rsidRPr="00B93B68">
              <w:rPr>
                <w:b/>
                <w:bCs/>
                <w:i/>
                <w:iCs/>
                <w:sz w:val="20"/>
                <w:szCs w:val="20"/>
                <w:highlight w:val="lightGray"/>
              </w:rPr>
              <w:t>Curso</w:t>
            </w:r>
            <w:r w:rsidRPr="00B93B68">
              <w:rPr>
                <w:b/>
                <w:bCs/>
                <w:i/>
                <w:iCs/>
                <w:sz w:val="20"/>
                <w:szCs w:val="20"/>
              </w:rPr>
              <w:t>: CIÊNCIAS FARMACÊUTICAS</w:t>
            </w:r>
          </w:p>
        </w:tc>
        <w:tc>
          <w:tcPr>
            <w:tcW w:w="1688" w:type="dxa"/>
            <w:gridSpan w:val="2"/>
          </w:tcPr>
          <w:p w:rsidR="00B93B68" w:rsidRPr="00B93B68" w:rsidRDefault="00B93B68" w:rsidP="00B93B68">
            <w:pPr>
              <w:spacing w:before="120"/>
              <w:rPr>
                <w:b/>
                <w:bCs/>
                <w:i/>
                <w:iCs/>
                <w:sz w:val="20"/>
                <w:szCs w:val="20"/>
              </w:rPr>
            </w:pPr>
            <w:r w:rsidRPr="00B93B68">
              <w:rPr>
                <w:b/>
                <w:bCs/>
                <w:i/>
                <w:iCs/>
                <w:sz w:val="20"/>
                <w:szCs w:val="20"/>
                <w:highlight w:val="lightGray"/>
                <w:shd w:val="clear" w:color="auto" w:fill="E0E0E0"/>
              </w:rPr>
              <w:t>Ano</w:t>
            </w:r>
            <w:r w:rsidRPr="00B93B68">
              <w:rPr>
                <w:b/>
                <w:bCs/>
                <w:i/>
                <w:iCs/>
                <w:sz w:val="20"/>
                <w:szCs w:val="20"/>
              </w:rPr>
              <w:t>: 2017</w:t>
            </w:r>
          </w:p>
        </w:tc>
      </w:tr>
      <w:tr w:rsidR="00B93B68" w:rsidRPr="00B93B68" w:rsidTr="00B93B68">
        <w:tc>
          <w:tcPr>
            <w:tcW w:w="6812" w:type="dxa"/>
            <w:gridSpan w:val="5"/>
          </w:tcPr>
          <w:p w:rsidR="00B93B68" w:rsidRPr="00B93B68" w:rsidRDefault="00B93B68" w:rsidP="00B93B68">
            <w:pPr>
              <w:spacing w:before="120"/>
              <w:rPr>
                <w:b/>
                <w:bCs/>
                <w:i/>
                <w:iCs/>
                <w:sz w:val="20"/>
                <w:szCs w:val="20"/>
              </w:rPr>
            </w:pPr>
            <w:r w:rsidRPr="00B93B68">
              <w:rPr>
                <w:b/>
                <w:bCs/>
                <w:i/>
                <w:iCs/>
                <w:sz w:val="20"/>
                <w:szCs w:val="20"/>
                <w:highlight w:val="lightGray"/>
              </w:rPr>
              <w:t>Disciplina</w:t>
            </w:r>
            <w:r w:rsidRPr="00B93B68">
              <w:rPr>
                <w:b/>
                <w:bCs/>
                <w:i/>
                <w:iCs/>
                <w:sz w:val="20"/>
                <w:szCs w:val="20"/>
              </w:rPr>
              <w:t>: Biossegurança</w:t>
            </w:r>
          </w:p>
        </w:tc>
        <w:tc>
          <w:tcPr>
            <w:tcW w:w="2057" w:type="dxa"/>
            <w:gridSpan w:val="2"/>
          </w:tcPr>
          <w:p w:rsidR="00B93B68" w:rsidRPr="00B93B68" w:rsidRDefault="00B93B68" w:rsidP="00B93B68">
            <w:pPr>
              <w:spacing w:before="120"/>
              <w:rPr>
                <w:b/>
                <w:bCs/>
                <w:i/>
                <w:iCs/>
                <w:sz w:val="20"/>
                <w:szCs w:val="20"/>
              </w:rPr>
            </w:pPr>
            <w:r w:rsidRPr="00B93B68">
              <w:rPr>
                <w:b/>
                <w:bCs/>
                <w:i/>
                <w:iCs/>
                <w:sz w:val="20"/>
                <w:szCs w:val="20"/>
                <w:highlight w:val="lightGray"/>
              </w:rPr>
              <w:t>Código</w:t>
            </w:r>
            <w:r w:rsidRPr="00B93B68">
              <w:rPr>
                <w:b/>
                <w:bCs/>
                <w:i/>
                <w:iCs/>
                <w:sz w:val="20"/>
                <w:szCs w:val="20"/>
              </w:rPr>
              <w:t>: 1305</w:t>
            </w:r>
          </w:p>
        </w:tc>
        <w:tc>
          <w:tcPr>
            <w:tcW w:w="930" w:type="dxa"/>
          </w:tcPr>
          <w:p w:rsidR="00B93B68" w:rsidRPr="00B93B68" w:rsidRDefault="00B93B68" w:rsidP="00B93B68">
            <w:pPr>
              <w:spacing w:before="120"/>
              <w:rPr>
                <w:b/>
                <w:bCs/>
                <w:i/>
                <w:iCs/>
                <w:sz w:val="20"/>
                <w:szCs w:val="20"/>
              </w:rPr>
            </w:pPr>
            <w:r w:rsidRPr="00B93B68">
              <w:rPr>
                <w:b/>
                <w:bCs/>
                <w:i/>
                <w:iCs/>
                <w:sz w:val="20"/>
                <w:szCs w:val="20"/>
                <w:highlight w:val="lightGray"/>
                <w:shd w:val="clear" w:color="auto" w:fill="E0E0E0"/>
              </w:rPr>
              <w:t>Série</w:t>
            </w:r>
            <w:r w:rsidRPr="00B93B68">
              <w:rPr>
                <w:b/>
                <w:bCs/>
                <w:i/>
                <w:iCs/>
                <w:sz w:val="20"/>
                <w:szCs w:val="20"/>
              </w:rPr>
              <w:t>:1º</w:t>
            </w:r>
          </w:p>
        </w:tc>
      </w:tr>
      <w:tr w:rsidR="00B93B68" w:rsidRPr="00B93B68" w:rsidTr="00B93B68">
        <w:tc>
          <w:tcPr>
            <w:tcW w:w="2314" w:type="dxa"/>
          </w:tcPr>
          <w:p w:rsidR="00B93B68" w:rsidRPr="00B93B68" w:rsidRDefault="00B93B68" w:rsidP="00B93B68">
            <w:pPr>
              <w:spacing w:before="120"/>
              <w:rPr>
                <w:b/>
                <w:bCs/>
                <w:i/>
                <w:iCs/>
                <w:sz w:val="20"/>
                <w:szCs w:val="20"/>
                <w:highlight w:val="lightGray"/>
              </w:rPr>
            </w:pPr>
            <w:r w:rsidRPr="00B93B68">
              <w:rPr>
                <w:b/>
                <w:bCs/>
                <w:i/>
                <w:iCs/>
                <w:sz w:val="20"/>
                <w:szCs w:val="20"/>
                <w:highlight w:val="lightGray"/>
              </w:rPr>
              <w:t xml:space="preserve">Carga </w:t>
            </w:r>
            <w:r w:rsidRPr="00B93B68">
              <w:rPr>
                <w:b/>
                <w:bCs/>
                <w:i/>
                <w:iCs/>
                <w:sz w:val="20"/>
                <w:szCs w:val="20"/>
                <w:highlight w:val="lightGray"/>
                <w:shd w:val="clear" w:color="auto" w:fill="E0E0E0"/>
              </w:rPr>
              <w:t>horária semanal</w:t>
            </w:r>
            <w:r w:rsidRPr="00B93B68">
              <w:rPr>
                <w:b/>
                <w:bCs/>
                <w:i/>
                <w:iCs/>
                <w:sz w:val="20"/>
                <w:szCs w:val="20"/>
              </w:rPr>
              <w:t>:</w:t>
            </w:r>
          </w:p>
        </w:tc>
        <w:tc>
          <w:tcPr>
            <w:tcW w:w="1309" w:type="dxa"/>
          </w:tcPr>
          <w:p w:rsidR="00B93B68" w:rsidRPr="00B93B68" w:rsidRDefault="00B93B68" w:rsidP="00B93B68">
            <w:pPr>
              <w:spacing w:before="120"/>
              <w:rPr>
                <w:b/>
                <w:bCs/>
                <w:i/>
                <w:iCs/>
                <w:sz w:val="20"/>
                <w:szCs w:val="20"/>
                <w:highlight w:val="lightGray"/>
              </w:rPr>
            </w:pPr>
            <w:r w:rsidRPr="00B93B68">
              <w:rPr>
                <w:b/>
                <w:bCs/>
                <w:i/>
                <w:iCs/>
                <w:sz w:val="20"/>
                <w:szCs w:val="20"/>
                <w:highlight w:val="lightGray"/>
              </w:rPr>
              <w:t>T</w:t>
            </w:r>
            <w:r w:rsidRPr="00B93B68">
              <w:rPr>
                <w:b/>
                <w:bCs/>
                <w:i/>
                <w:iCs/>
                <w:sz w:val="20"/>
                <w:szCs w:val="20"/>
              </w:rPr>
              <w:t xml:space="preserve">          1 h</w:t>
            </w:r>
          </w:p>
        </w:tc>
        <w:tc>
          <w:tcPr>
            <w:tcW w:w="1309" w:type="dxa"/>
          </w:tcPr>
          <w:p w:rsidR="00B93B68" w:rsidRPr="00B93B68" w:rsidRDefault="00B93B68" w:rsidP="00B93B68">
            <w:pPr>
              <w:spacing w:before="120"/>
              <w:rPr>
                <w:b/>
                <w:bCs/>
                <w:i/>
                <w:iCs/>
                <w:sz w:val="20"/>
                <w:szCs w:val="20"/>
                <w:highlight w:val="lightGray"/>
              </w:rPr>
            </w:pPr>
            <w:r w:rsidRPr="00B93B68">
              <w:rPr>
                <w:b/>
                <w:bCs/>
                <w:i/>
                <w:iCs/>
                <w:sz w:val="20"/>
                <w:szCs w:val="20"/>
                <w:highlight w:val="lightGray"/>
              </w:rPr>
              <w:t>Lab</w:t>
            </w:r>
            <w:r w:rsidRPr="00B93B68">
              <w:rPr>
                <w:b/>
                <w:bCs/>
                <w:i/>
                <w:iCs/>
                <w:sz w:val="20"/>
                <w:szCs w:val="20"/>
              </w:rPr>
              <w:t>.:    0 h</w:t>
            </w:r>
          </w:p>
        </w:tc>
        <w:tc>
          <w:tcPr>
            <w:tcW w:w="1496" w:type="dxa"/>
          </w:tcPr>
          <w:p w:rsidR="00B93B68" w:rsidRPr="00B93B68" w:rsidRDefault="00B93B68" w:rsidP="00B93B68">
            <w:pPr>
              <w:spacing w:before="120"/>
              <w:rPr>
                <w:b/>
                <w:bCs/>
                <w:i/>
                <w:iCs/>
                <w:sz w:val="20"/>
                <w:szCs w:val="20"/>
                <w:highlight w:val="lightGray"/>
              </w:rPr>
            </w:pPr>
            <w:r w:rsidRPr="00B93B68">
              <w:rPr>
                <w:b/>
                <w:bCs/>
                <w:i/>
                <w:iCs/>
                <w:sz w:val="20"/>
                <w:szCs w:val="20"/>
                <w:highlight w:val="lightGray"/>
              </w:rPr>
              <w:t>Projeto</w:t>
            </w:r>
            <w:r w:rsidRPr="00B93B68">
              <w:rPr>
                <w:b/>
                <w:bCs/>
                <w:i/>
                <w:iCs/>
                <w:sz w:val="20"/>
                <w:szCs w:val="20"/>
              </w:rPr>
              <w:t xml:space="preserve">:    0h      </w:t>
            </w:r>
          </w:p>
        </w:tc>
        <w:tc>
          <w:tcPr>
            <w:tcW w:w="3371" w:type="dxa"/>
            <w:gridSpan w:val="4"/>
          </w:tcPr>
          <w:p w:rsidR="00B93B68" w:rsidRPr="00B93B68" w:rsidRDefault="00B93B68" w:rsidP="00B93B68">
            <w:pPr>
              <w:spacing w:before="120"/>
              <w:rPr>
                <w:b/>
                <w:bCs/>
                <w:i/>
                <w:iCs/>
                <w:sz w:val="20"/>
                <w:szCs w:val="20"/>
                <w:highlight w:val="lightGray"/>
              </w:rPr>
            </w:pPr>
            <w:r w:rsidRPr="00B93B68">
              <w:rPr>
                <w:b/>
                <w:bCs/>
                <w:i/>
                <w:iCs/>
                <w:sz w:val="20"/>
                <w:szCs w:val="20"/>
                <w:highlight w:val="lightGray"/>
              </w:rPr>
              <w:t>Carga horária anual</w:t>
            </w:r>
            <w:r w:rsidRPr="00B93B68">
              <w:rPr>
                <w:b/>
                <w:bCs/>
                <w:i/>
                <w:iCs/>
                <w:sz w:val="20"/>
                <w:szCs w:val="20"/>
              </w:rPr>
              <w:t>: 30 h</w:t>
            </w:r>
          </w:p>
        </w:tc>
      </w:tr>
    </w:tbl>
    <w:p w:rsidR="00B93B68" w:rsidRPr="00B93B68" w:rsidRDefault="00B93B68" w:rsidP="00B93B68">
      <w:pPr>
        <w:rPr>
          <w:sz w:val="20"/>
          <w:szCs w:val="20"/>
        </w:rPr>
      </w:pPr>
    </w:p>
    <w:tbl>
      <w:tblPr>
        <w:tblpPr w:leftFromText="141" w:rightFromText="141" w:vertAnchor="text" w:horzAnchor="margin" w:tblpXSpec="center" w:tblpY="157"/>
        <w:tblW w:w="97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799"/>
      </w:tblGrid>
      <w:tr w:rsidR="00B93B68" w:rsidRPr="00B93B68" w:rsidTr="00B93B68">
        <w:trPr>
          <w:trHeight w:val="535"/>
        </w:trPr>
        <w:tc>
          <w:tcPr>
            <w:tcW w:w="9799" w:type="dxa"/>
          </w:tcPr>
          <w:p w:rsidR="00B93B68" w:rsidRPr="00B93B68" w:rsidRDefault="00B93B68" w:rsidP="00B93B68">
            <w:pPr>
              <w:spacing w:before="120"/>
              <w:jc w:val="both"/>
              <w:rPr>
                <w:bCs/>
                <w:iCs/>
                <w:sz w:val="20"/>
                <w:szCs w:val="20"/>
              </w:rPr>
            </w:pPr>
            <w:r w:rsidRPr="00B93B68">
              <w:rPr>
                <w:b/>
                <w:bCs/>
                <w:i/>
                <w:iCs/>
                <w:sz w:val="20"/>
                <w:szCs w:val="20"/>
                <w:highlight w:val="lightGray"/>
              </w:rPr>
              <w:t>3.1. Objetivos Gerais</w:t>
            </w:r>
            <w:r w:rsidRPr="00B93B68">
              <w:rPr>
                <w:b/>
                <w:bCs/>
                <w:i/>
                <w:iCs/>
                <w:sz w:val="20"/>
                <w:szCs w:val="20"/>
              </w:rPr>
              <w:t>:</w:t>
            </w:r>
            <w:r w:rsidRPr="00B93B68">
              <w:rPr>
                <w:bCs/>
                <w:iCs/>
                <w:sz w:val="20"/>
                <w:szCs w:val="20"/>
              </w:rPr>
              <w:t xml:space="preserve"> </w:t>
            </w:r>
          </w:p>
          <w:p w:rsidR="00B93B68" w:rsidRPr="00B93B68" w:rsidRDefault="00B93B68" w:rsidP="00B93B68">
            <w:pPr>
              <w:jc w:val="both"/>
              <w:rPr>
                <w:sz w:val="20"/>
                <w:szCs w:val="20"/>
              </w:rPr>
            </w:pPr>
            <w:r w:rsidRPr="00B93B68">
              <w:rPr>
                <w:sz w:val="20"/>
                <w:szCs w:val="20"/>
              </w:rPr>
              <w:t xml:space="preserve">A Biossegurança visa oferecer ao aluno de graduação um primeiro contato com prática laboratorial aliada ao respeito ao ser humano e ao meio ambiente. </w:t>
            </w:r>
          </w:p>
          <w:p w:rsidR="00B93B68" w:rsidRPr="00B93B68" w:rsidRDefault="00B93B68" w:rsidP="00B93B68">
            <w:pPr>
              <w:jc w:val="both"/>
              <w:rPr>
                <w:bCs/>
                <w:iCs/>
                <w:sz w:val="20"/>
                <w:szCs w:val="20"/>
              </w:rPr>
            </w:pPr>
          </w:p>
          <w:p w:rsidR="00B93B68" w:rsidRPr="00B93B68" w:rsidRDefault="00B93B68" w:rsidP="00B93B68">
            <w:pPr>
              <w:jc w:val="both"/>
              <w:rPr>
                <w:b/>
                <w:bCs/>
                <w:i/>
                <w:iCs/>
                <w:sz w:val="20"/>
                <w:szCs w:val="20"/>
              </w:rPr>
            </w:pPr>
            <w:r w:rsidRPr="00B93B68">
              <w:rPr>
                <w:b/>
                <w:bCs/>
                <w:i/>
                <w:iCs/>
                <w:sz w:val="20"/>
                <w:szCs w:val="20"/>
                <w:highlight w:val="lightGray"/>
                <w:shd w:val="clear" w:color="auto" w:fill="D9D9D9"/>
              </w:rPr>
              <w:t>3.2. Objetivos Específicos</w:t>
            </w:r>
            <w:r w:rsidRPr="00B93B68">
              <w:rPr>
                <w:b/>
                <w:bCs/>
                <w:i/>
                <w:iCs/>
                <w:sz w:val="20"/>
                <w:szCs w:val="20"/>
              </w:rPr>
              <w:t xml:space="preserve">: </w:t>
            </w:r>
          </w:p>
          <w:p w:rsidR="00B93B68" w:rsidRPr="00B93B68" w:rsidRDefault="00B93B68" w:rsidP="00B93B68">
            <w:pPr>
              <w:jc w:val="both"/>
              <w:rPr>
                <w:bCs/>
                <w:iCs/>
                <w:sz w:val="20"/>
                <w:szCs w:val="20"/>
              </w:rPr>
            </w:pPr>
            <w:r w:rsidRPr="00B93B68">
              <w:rPr>
                <w:sz w:val="20"/>
                <w:szCs w:val="20"/>
              </w:rPr>
              <w:t>Visa também integrá-lo a um grupo de profissionais que atuam na área de saúde, de forma que ele passe, aos poucos a compreender a importância e a responsabilidade de seus atos</w:t>
            </w:r>
            <w:r w:rsidRPr="00B93B68">
              <w:rPr>
                <w:bCs/>
                <w:iCs/>
                <w:sz w:val="20"/>
                <w:szCs w:val="20"/>
              </w:rPr>
              <w:t>.</w:t>
            </w:r>
          </w:p>
          <w:p w:rsidR="00B93B68" w:rsidRPr="00B93B68" w:rsidRDefault="00B93B68" w:rsidP="00B93B68">
            <w:pPr>
              <w:jc w:val="both"/>
              <w:rPr>
                <w:bCs/>
                <w:iCs/>
                <w:sz w:val="20"/>
                <w:szCs w:val="20"/>
              </w:rPr>
            </w:pPr>
          </w:p>
        </w:tc>
      </w:tr>
    </w:tbl>
    <w:p w:rsidR="00B93B68" w:rsidRPr="00B93B68" w:rsidRDefault="00B93B68" w:rsidP="00B93B68">
      <w:pPr>
        <w:jc w:val="both"/>
        <w:rPr>
          <w:sz w:val="20"/>
          <w:szCs w:val="20"/>
        </w:rPr>
      </w:pPr>
    </w:p>
    <w:tbl>
      <w:tblPr>
        <w:tblW w:w="9859" w:type="dxa"/>
        <w:jc w:val="center"/>
        <w:tblInd w:w="12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859"/>
      </w:tblGrid>
      <w:tr w:rsidR="00B93B68" w:rsidRPr="00B93B68" w:rsidTr="00B93B68">
        <w:trPr>
          <w:trHeight w:val="535"/>
          <w:jc w:val="center"/>
        </w:trPr>
        <w:tc>
          <w:tcPr>
            <w:tcW w:w="9859" w:type="dxa"/>
          </w:tcPr>
          <w:p w:rsidR="00B93B68" w:rsidRPr="00B93B68" w:rsidRDefault="00B93B68" w:rsidP="00B93B68">
            <w:pPr>
              <w:spacing w:before="120"/>
              <w:jc w:val="both"/>
              <w:rPr>
                <w:b/>
                <w:bCs/>
                <w:i/>
                <w:iCs/>
                <w:sz w:val="20"/>
                <w:szCs w:val="20"/>
              </w:rPr>
            </w:pPr>
            <w:r w:rsidRPr="00B93B68">
              <w:rPr>
                <w:b/>
                <w:bCs/>
                <w:i/>
                <w:iCs/>
                <w:sz w:val="20"/>
                <w:szCs w:val="20"/>
                <w:highlight w:val="lightGray"/>
              </w:rPr>
              <w:t>3.3. Ementa</w:t>
            </w:r>
            <w:r w:rsidRPr="00B93B68">
              <w:rPr>
                <w:b/>
                <w:bCs/>
                <w:i/>
                <w:iCs/>
                <w:sz w:val="20"/>
                <w:szCs w:val="20"/>
              </w:rPr>
              <w:t>:</w:t>
            </w:r>
          </w:p>
          <w:p w:rsidR="00B93B68" w:rsidRPr="00B93B68" w:rsidRDefault="00B93B68" w:rsidP="00B93B68">
            <w:pPr>
              <w:jc w:val="both"/>
              <w:rPr>
                <w:bCs/>
                <w:iCs/>
                <w:sz w:val="20"/>
                <w:szCs w:val="20"/>
              </w:rPr>
            </w:pPr>
            <w:r w:rsidRPr="00B93B68">
              <w:rPr>
                <w:sz w:val="20"/>
                <w:szCs w:val="20"/>
              </w:rPr>
              <w:t>Ao fazer o curso de Biossegurança, espera-se que o acadêmico compreenda o quanto os conhecimentos adquiridos podem ajudá-lo na sua formação como profissional, como indivíduo, como ser humano e como cidadão.</w:t>
            </w:r>
          </w:p>
          <w:p w:rsidR="00B93B68" w:rsidRPr="00B93B68" w:rsidRDefault="00B93B68" w:rsidP="00B93B68">
            <w:pPr>
              <w:jc w:val="both"/>
              <w:rPr>
                <w:bCs/>
                <w:iCs/>
                <w:sz w:val="20"/>
                <w:szCs w:val="20"/>
              </w:rPr>
            </w:pPr>
          </w:p>
        </w:tc>
      </w:tr>
    </w:tbl>
    <w:p w:rsidR="00B93B68" w:rsidRPr="00B93B68" w:rsidRDefault="00B93B68" w:rsidP="00B93B68">
      <w:pPr>
        <w:rPr>
          <w:sz w:val="20"/>
          <w:szCs w:val="20"/>
        </w:rPr>
      </w:pPr>
    </w:p>
    <w:tbl>
      <w:tblPr>
        <w:tblW w:w="9900" w:type="dxa"/>
        <w:jc w:val="center"/>
        <w:tblInd w:w="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00"/>
      </w:tblGrid>
      <w:tr w:rsidR="00B93B68" w:rsidRPr="00B93B68" w:rsidTr="00B93B68">
        <w:trPr>
          <w:trHeight w:val="580"/>
          <w:jc w:val="center"/>
        </w:trPr>
        <w:tc>
          <w:tcPr>
            <w:tcW w:w="9900" w:type="dxa"/>
          </w:tcPr>
          <w:p w:rsidR="00B93B68" w:rsidRPr="00B93B68" w:rsidRDefault="00B93B68" w:rsidP="00B93B68">
            <w:pPr>
              <w:spacing w:before="120"/>
              <w:rPr>
                <w:bCs/>
                <w:iCs/>
                <w:sz w:val="20"/>
                <w:szCs w:val="20"/>
              </w:rPr>
            </w:pPr>
            <w:r w:rsidRPr="00B93B68">
              <w:rPr>
                <w:b/>
                <w:bCs/>
                <w:i/>
                <w:iCs/>
                <w:sz w:val="20"/>
                <w:szCs w:val="20"/>
                <w:highlight w:val="lightGray"/>
              </w:rPr>
              <w:t>3.4. Conteúdos Programáticos</w:t>
            </w:r>
            <w:r w:rsidRPr="00B93B68">
              <w:rPr>
                <w:b/>
                <w:bCs/>
                <w:i/>
                <w:iCs/>
                <w:sz w:val="20"/>
                <w:szCs w:val="20"/>
              </w:rPr>
              <w:t>:</w:t>
            </w:r>
          </w:p>
          <w:p w:rsidR="00B93B68" w:rsidRPr="00B93B68" w:rsidRDefault="00B93B68" w:rsidP="00B93B68">
            <w:pPr>
              <w:tabs>
                <w:tab w:val="center" w:pos="4419"/>
                <w:tab w:val="right" w:pos="8838"/>
              </w:tabs>
              <w:rPr>
                <w:bCs/>
                <w:sz w:val="20"/>
                <w:szCs w:val="20"/>
              </w:rPr>
            </w:pPr>
            <w:r w:rsidRPr="00B93B68">
              <w:rPr>
                <w:bCs/>
                <w:sz w:val="20"/>
                <w:szCs w:val="20"/>
              </w:rPr>
              <w:t>1 – Introdução à Biossegurança</w:t>
            </w:r>
          </w:p>
          <w:p w:rsidR="00B93B68" w:rsidRPr="00B93B68" w:rsidRDefault="00B93B68" w:rsidP="00B93B68">
            <w:pPr>
              <w:tabs>
                <w:tab w:val="center" w:pos="4419"/>
                <w:tab w:val="right" w:pos="8838"/>
              </w:tabs>
              <w:rPr>
                <w:bCs/>
                <w:sz w:val="20"/>
                <w:szCs w:val="20"/>
              </w:rPr>
            </w:pPr>
            <w:r w:rsidRPr="00B93B68">
              <w:rPr>
                <w:bCs/>
                <w:sz w:val="20"/>
                <w:szCs w:val="20"/>
              </w:rPr>
              <w:t>2 – Boas Práticas de Laboratório (BPL)</w:t>
            </w:r>
          </w:p>
          <w:p w:rsidR="00B93B68" w:rsidRPr="00B93B68" w:rsidRDefault="00B93B68" w:rsidP="00B93B68">
            <w:pPr>
              <w:tabs>
                <w:tab w:val="center" w:pos="4419"/>
                <w:tab w:val="right" w:pos="8838"/>
              </w:tabs>
              <w:rPr>
                <w:bCs/>
                <w:sz w:val="20"/>
                <w:szCs w:val="20"/>
              </w:rPr>
            </w:pPr>
            <w:r w:rsidRPr="00B93B68">
              <w:rPr>
                <w:bCs/>
                <w:sz w:val="20"/>
                <w:szCs w:val="20"/>
              </w:rPr>
              <w:t xml:space="preserve">3 – Riscos de acidentes em ambientes de trabalho </w:t>
            </w:r>
          </w:p>
          <w:p w:rsidR="00B93B68" w:rsidRPr="00B93B68" w:rsidRDefault="00B93B68" w:rsidP="00B93B68">
            <w:pPr>
              <w:tabs>
                <w:tab w:val="center" w:pos="4419"/>
                <w:tab w:val="right" w:pos="8838"/>
              </w:tabs>
              <w:rPr>
                <w:bCs/>
                <w:sz w:val="20"/>
                <w:szCs w:val="20"/>
              </w:rPr>
            </w:pPr>
            <w:r w:rsidRPr="00B93B68">
              <w:rPr>
                <w:bCs/>
                <w:sz w:val="20"/>
                <w:szCs w:val="20"/>
              </w:rPr>
              <w:t xml:space="preserve">4 – Medidas de controle em Biossegurança </w:t>
            </w:r>
          </w:p>
          <w:p w:rsidR="00B93B68" w:rsidRPr="00B93B68" w:rsidRDefault="00B93B68" w:rsidP="00B93B68">
            <w:pPr>
              <w:tabs>
                <w:tab w:val="center" w:pos="4419"/>
                <w:tab w:val="right" w:pos="8838"/>
              </w:tabs>
              <w:rPr>
                <w:bCs/>
                <w:sz w:val="20"/>
                <w:szCs w:val="20"/>
              </w:rPr>
            </w:pPr>
            <w:r w:rsidRPr="00B93B68">
              <w:rPr>
                <w:bCs/>
                <w:sz w:val="20"/>
                <w:szCs w:val="20"/>
              </w:rPr>
              <w:t xml:space="preserve">5 – Produtos químicos e biológicos X Biossegurança </w:t>
            </w:r>
          </w:p>
          <w:p w:rsidR="00B93B68" w:rsidRPr="00B93B68" w:rsidRDefault="00B93B68" w:rsidP="00B93B68">
            <w:pPr>
              <w:tabs>
                <w:tab w:val="center" w:pos="4419"/>
                <w:tab w:val="right" w:pos="8838"/>
              </w:tabs>
              <w:rPr>
                <w:bCs/>
                <w:sz w:val="20"/>
                <w:szCs w:val="20"/>
              </w:rPr>
            </w:pPr>
            <w:r w:rsidRPr="00B93B68">
              <w:rPr>
                <w:bCs/>
                <w:sz w:val="20"/>
                <w:szCs w:val="20"/>
              </w:rPr>
              <w:t xml:space="preserve">6 – Medidas em situações especiais </w:t>
            </w:r>
          </w:p>
          <w:p w:rsidR="00B93B68" w:rsidRPr="00B93B68" w:rsidRDefault="00B93B68" w:rsidP="00B93B68">
            <w:pPr>
              <w:rPr>
                <w:bCs/>
                <w:iCs/>
                <w:sz w:val="20"/>
                <w:szCs w:val="20"/>
              </w:rPr>
            </w:pPr>
            <w:r w:rsidRPr="00B93B68">
              <w:rPr>
                <w:bCs/>
                <w:sz w:val="20"/>
                <w:szCs w:val="20"/>
              </w:rPr>
              <w:t xml:space="preserve">7 – Legislação em Biossegurança </w:t>
            </w:r>
          </w:p>
          <w:p w:rsidR="00B93B68" w:rsidRPr="00B93B68" w:rsidRDefault="00B93B68" w:rsidP="00B93B68">
            <w:pPr>
              <w:rPr>
                <w:bCs/>
                <w:iCs/>
                <w:sz w:val="20"/>
                <w:szCs w:val="20"/>
              </w:rPr>
            </w:pPr>
          </w:p>
        </w:tc>
      </w:tr>
    </w:tbl>
    <w:p w:rsidR="00B93B68" w:rsidRPr="00B93B68" w:rsidRDefault="00B93B68" w:rsidP="00B93B68">
      <w:pPr>
        <w:rPr>
          <w:sz w:val="20"/>
          <w:szCs w:val="20"/>
        </w:rPr>
      </w:pPr>
    </w:p>
    <w:tbl>
      <w:tblPr>
        <w:tblW w:w="9900" w:type="dxa"/>
        <w:jc w:val="center"/>
        <w:tblInd w:w="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00"/>
      </w:tblGrid>
      <w:tr w:rsidR="00B93B68" w:rsidRPr="00B93B68" w:rsidTr="00B93B68">
        <w:trPr>
          <w:trHeight w:val="580"/>
          <w:jc w:val="center"/>
        </w:trPr>
        <w:tc>
          <w:tcPr>
            <w:tcW w:w="9900" w:type="dxa"/>
          </w:tcPr>
          <w:p w:rsidR="00B93B68" w:rsidRPr="00B93B68" w:rsidRDefault="00B93B68" w:rsidP="00B93B68">
            <w:pPr>
              <w:spacing w:before="120"/>
              <w:rPr>
                <w:bCs/>
                <w:iCs/>
                <w:sz w:val="20"/>
                <w:szCs w:val="20"/>
              </w:rPr>
            </w:pPr>
            <w:r w:rsidRPr="00B93B68">
              <w:rPr>
                <w:b/>
                <w:bCs/>
                <w:iCs/>
                <w:sz w:val="20"/>
                <w:szCs w:val="20"/>
                <w:highlight w:val="lightGray"/>
              </w:rPr>
              <w:t>3.5. Estimativa de cronograma para o desenvolvimento dos Conteúdos Programáticos</w:t>
            </w:r>
            <w:r w:rsidRPr="00B93B68">
              <w:rPr>
                <w:b/>
                <w:bCs/>
                <w:iCs/>
                <w:sz w:val="20"/>
                <w:szCs w:val="20"/>
              </w:rPr>
              <w:t>:</w:t>
            </w:r>
          </w:p>
          <w:p w:rsidR="00B93B68" w:rsidRPr="00B93B68" w:rsidRDefault="00B93B68" w:rsidP="00B93B68">
            <w:pPr>
              <w:tabs>
                <w:tab w:val="center" w:pos="4419"/>
                <w:tab w:val="right" w:pos="8838"/>
              </w:tabs>
              <w:rPr>
                <w:bCs/>
                <w:sz w:val="20"/>
                <w:szCs w:val="20"/>
              </w:rPr>
            </w:pPr>
            <w:r w:rsidRPr="00B93B68">
              <w:rPr>
                <w:bCs/>
                <w:sz w:val="20"/>
                <w:szCs w:val="20"/>
              </w:rPr>
              <w:t xml:space="preserve">1 – Introdução à Biossegurança </w:t>
            </w:r>
            <w:r w:rsidRPr="00B93B68">
              <w:rPr>
                <w:sz w:val="20"/>
                <w:szCs w:val="20"/>
              </w:rPr>
              <w:t>– duração 3 aulas;</w:t>
            </w:r>
          </w:p>
          <w:p w:rsidR="00B93B68" w:rsidRPr="00B93B68" w:rsidRDefault="00B93B68" w:rsidP="00B93B68">
            <w:pPr>
              <w:tabs>
                <w:tab w:val="center" w:pos="4419"/>
                <w:tab w:val="right" w:pos="8838"/>
              </w:tabs>
              <w:rPr>
                <w:bCs/>
                <w:sz w:val="20"/>
                <w:szCs w:val="20"/>
              </w:rPr>
            </w:pPr>
            <w:r w:rsidRPr="00B93B68">
              <w:rPr>
                <w:bCs/>
                <w:sz w:val="20"/>
                <w:szCs w:val="20"/>
              </w:rPr>
              <w:t>2 – Boas Práticas de Laboratório (BPL)</w:t>
            </w:r>
            <w:r w:rsidRPr="00B93B68">
              <w:rPr>
                <w:sz w:val="20"/>
                <w:szCs w:val="20"/>
              </w:rPr>
              <w:t xml:space="preserve"> – duração 3 aulas;</w:t>
            </w:r>
          </w:p>
          <w:p w:rsidR="00B93B68" w:rsidRPr="00B93B68" w:rsidRDefault="00B93B68" w:rsidP="00B93B68">
            <w:pPr>
              <w:tabs>
                <w:tab w:val="center" w:pos="4419"/>
                <w:tab w:val="right" w:pos="8838"/>
              </w:tabs>
              <w:rPr>
                <w:bCs/>
                <w:sz w:val="20"/>
                <w:szCs w:val="20"/>
              </w:rPr>
            </w:pPr>
            <w:r w:rsidRPr="00B93B68">
              <w:rPr>
                <w:bCs/>
                <w:sz w:val="20"/>
                <w:szCs w:val="20"/>
              </w:rPr>
              <w:t xml:space="preserve">3 – Riscos de acidentes em ambientes de trabalho </w:t>
            </w:r>
            <w:r w:rsidRPr="00B93B68">
              <w:rPr>
                <w:sz w:val="20"/>
                <w:szCs w:val="20"/>
              </w:rPr>
              <w:t>– duração 6 aulas;</w:t>
            </w:r>
          </w:p>
          <w:p w:rsidR="00B93B68" w:rsidRPr="00B93B68" w:rsidRDefault="00B93B68" w:rsidP="00B93B68">
            <w:pPr>
              <w:tabs>
                <w:tab w:val="center" w:pos="4419"/>
                <w:tab w:val="right" w:pos="8838"/>
              </w:tabs>
              <w:rPr>
                <w:bCs/>
                <w:sz w:val="20"/>
                <w:szCs w:val="20"/>
              </w:rPr>
            </w:pPr>
            <w:r w:rsidRPr="00B93B68">
              <w:rPr>
                <w:bCs/>
                <w:sz w:val="20"/>
                <w:szCs w:val="20"/>
              </w:rPr>
              <w:t xml:space="preserve">4 – Medidas de controle em Biossegurança </w:t>
            </w:r>
            <w:r w:rsidRPr="00B93B68">
              <w:rPr>
                <w:sz w:val="20"/>
                <w:szCs w:val="20"/>
              </w:rPr>
              <w:t>– duração 6 aulas;</w:t>
            </w:r>
          </w:p>
          <w:p w:rsidR="00B93B68" w:rsidRPr="00B93B68" w:rsidRDefault="00B93B68" w:rsidP="00B93B68">
            <w:pPr>
              <w:tabs>
                <w:tab w:val="center" w:pos="4419"/>
                <w:tab w:val="right" w:pos="8838"/>
              </w:tabs>
              <w:rPr>
                <w:bCs/>
                <w:sz w:val="20"/>
                <w:szCs w:val="20"/>
              </w:rPr>
            </w:pPr>
            <w:r w:rsidRPr="00B93B68">
              <w:rPr>
                <w:bCs/>
                <w:sz w:val="20"/>
                <w:szCs w:val="20"/>
              </w:rPr>
              <w:t xml:space="preserve">5 – Produtos químicos e biológicos X Biossegurança </w:t>
            </w:r>
            <w:r w:rsidRPr="00B93B68">
              <w:rPr>
                <w:sz w:val="20"/>
                <w:szCs w:val="20"/>
              </w:rPr>
              <w:t>– duração 6 aulas;</w:t>
            </w:r>
          </w:p>
          <w:p w:rsidR="00B93B68" w:rsidRPr="00B93B68" w:rsidRDefault="00B93B68" w:rsidP="00B93B68">
            <w:pPr>
              <w:tabs>
                <w:tab w:val="center" w:pos="4419"/>
                <w:tab w:val="right" w:pos="8838"/>
              </w:tabs>
              <w:rPr>
                <w:bCs/>
                <w:sz w:val="20"/>
                <w:szCs w:val="20"/>
              </w:rPr>
            </w:pPr>
            <w:r w:rsidRPr="00B93B68">
              <w:rPr>
                <w:bCs/>
                <w:sz w:val="20"/>
                <w:szCs w:val="20"/>
              </w:rPr>
              <w:t xml:space="preserve">6 – Medidas em situações especiais </w:t>
            </w:r>
            <w:r w:rsidRPr="00B93B68">
              <w:rPr>
                <w:sz w:val="20"/>
                <w:szCs w:val="20"/>
              </w:rPr>
              <w:t>– duração 3 aulas;</w:t>
            </w:r>
          </w:p>
          <w:p w:rsidR="00B93B68" w:rsidRDefault="00B93B68" w:rsidP="004F1A2F">
            <w:pPr>
              <w:rPr>
                <w:sz w:val="20"/>
                <w:szCs w:val="20"/>
              </w:rPr>
            </w:pPr>
            <w:r w:rsidRPr="00B93B68">
              <w:rPr>
                <w:bCs/>
                <w:sz w:val="20"/>
                <w:szCs w:val="20"/>
              </w:rPr>
              <w:t xml:space="preserve">7 – Legislação em Biossegurança </w:t>
            </w:r>
            <w:r w:rsidRPr="00B93B68">
              <w:rPr>
                <w:sz w:val="20"/>
                <w:szCs w:val="20"/>
              </w:rPr>
              <w:t>– duração 3 aulas.</w:t>
            </w:r>
          </w:p>
          <w:p w:rsidR="004F1A2F" w:rsidRPr="00B93B68" w:rsidRDefault="004F1A2F" w:rsidP="004F1A2F">
            <w:pPr>
              <w:rPr>
                <w:b/>
                <w:bCs/>
                <w:iCs/>
                <w:sz w:val="20"/>
                <w:szCs w:val="20"/>
                <w:highlight w:val="lightGray"/>
              </w:rPr>
            </w:pPr>
          </w:p>
        </w:tc>
      </w:tr>
    </w:tbl>
    <w:p w:rsidR="00B93B68" w:rsidRPr="00B93B68" w:rsidRDefault="00B93B68" w:rsidP="00B93B68">
      <w:pPr>
        <w:rPr>
          <w:sz w:val="20"/>
          <w:szCs w:val="20"/>
        </w:rPr>
      </w:pPr>
    </w:p>
    <w:tbl>
      <w:tblPr>
        <w:tblW w:w="9900" w:type="dxa"/>
        <w:jc w:val="center"/>
        <w:tblInd w:w="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00"/>
      </w:tblGrid>
      <w:tr w:rsidR="00B93B68" w:rsidRPr="00B93B68" w:rsidTr="00B93B68">
        <w:trPr>
          <w:trHeight w:val="580"/>
          <w:jc w:val="center"/>
        </w:trPr>
        <w:tc>
          <w:tcPr>
            <w:tcW w:w="9900" w:type="dxa"/>
          </w:tcPr>
          <w:p w:rsidR="00B93B68" w:rsidRPr="00B93B68" w:rsidRDefault="00B93B68" w:rsidP="00B93B68">
            <w:pPr>
              <w:spacing w:before="120"/>
              <w:rPr>
                <w:bCs/>
                <w:iCs/>
                <w:sz w:val="20"/>
                <w:szCs w:val="20"/>
              </w:rPr>
            </w:pPr>
            <w:r w:rsidRPr="00B93B68">
              <w:rPr>
                <w:b/>
                <w:bCs/>
                <w:i/>
                <w:iCs/>
                <w:sz w:val="20"/>
                <w:szCs w:val="20"/>
                <w:highlight w:val="lightGray"/>
              </w:rPr>
              <w:t>3.6. Atividades desenvolvidas fora de sala de aula</w:t>
            </w:r>
            <w:r w:rsidRPr="00B93B68">
              <w:rPr>
                <w:b/>
                <w:bCs/>
                <w:i/>
                <w:iCs/>
                <w:sz w:val="20"/>
                <w:szCs w:val="20"/>
              </w:rPr>
              <w:t>:</w:t>
            </w:r>
          </w:p>
          <w:p w:rsidR="00B93B68" w:rsidRPr="00B93B68" w:rsidRDefault="00B93B68" w:rsidP="00B93B68">
            <w:pPr>
              <w:jc w:val="both"/>
              <w:rPr>
                <w:sz w:val="20"/>
                <w:szCs w:val="20"/>
              </w:rPr>
            </w:pPr>
            <w:r w:rsidRPr="00B93B68">
              <w:rPr>
                <w:sz w:val="20"/>
                <w:szCs w:val="20"/>
              </w:rPr>
              <w:t>Os alunos realizações as seguintes atividades extras:</w:t>
            </w:r>
          </w:p>
          <w:p w:rsidR="00B93B68" w:rsidRPr="00B93B68" w:rsidRDefault="00B93B68" w:rsidP="00B93B68">
            <w:pPr>
              <w:jc w:val="both"/>
              <w:rPr>
                <w:sz w:val="20"/>
                <w:szCs w:val="20"/>
              </w:rPr>
            </w:pPr>
            <w:r w:rsidRPr="00B93B68">
              <w:rPr>
                <w:sz w:val="20"/>
                <w:szCs w:val="20"/>
              </w:rPr>
              <w:t>- exercícios;</w:t>
            </w:r>
          </w:p>
          <w:p w:rsidR="00B93B68" w:rsidRPr="00B93B68" w:rsidRDefault="00B93B68" w:rsidP="00B93B68">
            <w:pPr>
              <w:jc w:val="both"/>
              <w:rPr>
                <w:sz w:val="20"/>
                <w:szCs w:val="20"/>
              </w:rPr>
            </w:pPr>
            <w:r w:rsidRPr="00B93B68">
              <w:rPr>
                <w:sz w:val="20"/>
                <w:szCs w:val="20"/>
              </w:rPr>
              <w:t>- pesquisas bibliográficas;</w:t>
            </w:r>
          </w:p>
          <w:p w:rsidR="00B93B68" w:rsidRPr="00B93B68" w:rsidRDefault="00B93B68" w:rsidP="00B93B68">
            <w:pPr>
              <w:jc w:val="both"/>
              <w:rPr>
                <w:sz w:val="20"/>
                <w:szCs w:val="20"/>
              </w:rPr>
            </w:pPr>
            <w:r w:rsidRPr="00B93B68">
              <w:rPr>
                <w:sz w:val="20"/>
                <w:szCs w:val="20"/>
              </w:rPr>
              <w:t>- trabalhos acadêmicos.</w:t>
            </w:r>
          </w:p>
          <w:p w:rsidR="00B93B68" w:rsidRPr="00B93B68" w:rsidRDefault="00B93B68" w:rsidP="00B93B68">
            <w:pPr>
              <w:jc w:val="both"/>
              <w:rPr>
                <w:b/>
                <w:bCs/>
                <w:iCs/>
                <w:sz w:val="20"/>
                <w:szCs w:val="20"/>
                <w:highlight w:val="lightGray"/>
              </w:rPr>
            </w:pPr>
            <w:r w:rsidRPr="00B93B68">
              <w:rPr>
                <w:b/>
                <w:bCs/>
                <w:iCs/>
                <w:sz w:val="20"/>
                <w:szCs w:val="20"/>
                <w:highlight w:val="lightGray"/>
              </w:rPr>
              <w:t xml:space="preserve"> </w:t>
            </w:r>
          </w:p>
        </w:tc>
      </w:tr>
    </w:tbl>
    <w:p w:rsidR="00B93B68" w:rsidRPr="00B93B68" w:rsidRDefault="00B93B68" w:rsidP="00B93B68">
      <w:pPr>
        <w:rPr>
          <w:sz w:val="20"/>
          <w:szCs w:val="20"/>
        </w:rPr>
      </w:pPr>
    </w:p>
    <w:tbl>
      <w:tblPr>
        <w:tblW w:w="998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81"/>
      </w:tblGrid>
      <w:tr w:rsidR="00B93B68" w:rsidRPr="00B93B68" w:rsidTr="00B93B68">
        <w:trPr>
          <w:trHeight w:val="535"/>
          <w:jc w:val="center"/>
        </w:trPr>
        <w:tc>
          <w:tcPr>
            <w:tcW w:w="9981" w:type="dxa"/>
          </w:tcPr>
          <w:p w:rsidR="00B93B68" w:rsidRPr="00B93B68" w:rsidRDefault="00B93B68" w:rsidP="00B93B68">
            <w:pPr>
              <w:spacing w:before="120"/>
              <w:rPr>
                <w:b/>
                <w:bCs/>
                <w:i/>
                <w:iCs/>
                <w:sz w:val="20"/>
                <w:szCs w:val="20"/>
              </w:rPr>
            </w:pPr>
            <w:r w:rsidRPr="00B93B68">
              <w:rPr>
                <w:b/>
                <w:bCs/>
                <w:i/>
                <w:iCs/>
                <w:sz w:val="20"/>
                <w:szCs w:val="20"/>
                <w:highlight w:val="lightGray"/>
              </w:rPr>
              <w:t>3.7. Metodologia</w:t>
            </w:r>
            <w:r w:rsidRPr="00B93B68">
              <w:rPr>
                <w:b/>
                <w:bCs/>
                <w:i/>
                <w:iCs/>
                <w:sz w:val="20"/>
                <w:szCs w:val="20"/>
              </w:rPr>
              <w:t>:</w:t>
            </w:r>
            <w:r w:rsidRPr="00B93B68">
              <w:rPr>
                <w:bCs/>
                <w:iCs/>
                <w:sz w:val="20"/>
                <w:szCs w:val="20"/>
              </w:rPr>
              <w:t xml:space="preserve"> </w:t>
            </w:r>
          </w:p>
          <w:p w:rsidR="00B93B68" w:rsidRPr="00B93B68" w:rsidRDefault="00B93B68" w:rsidP="00B93B68">
            <w:pPr>
              <w:tabs>
                <w:tab w:val="center" w:pos="4419"/>
                <w:tab w:val="right" w:pos="8838"/>
              </w:tabs>
              <w:rPr>
                <w:sz w:val="20"/>
                <w:szCs w:val="20"/>
              </w:rPr>
            </w:pPr>
            <w:r w:rsidRPr="00B93B68">
              <w:rPr>
                <w:sz w:val="20"/>
                <w:szCs w:val="20"/>
              </w:rPr>
              <w:t>Os recursos utilizados serão:</w:t>
            </w:r>
          </w:p>
          <w:p w:rsidR="00B93B68" w:rsidRPr="00B93B68" w:rsidRDefault="00B93B68" w:rsidP="00B93B68">
            <w:pPr>
              <w:tabs>
                <w:tab w:val="center" w:pos="4419"/>
                <w:tab w:val="right" w:pos="8838"/>
              </w:tabs>
              <w:rPr>
                <w:sz w:val="20"/>
                <w:szCs w:val="20"/>
              </w:rPr>
            </w:pPr>
            <w:r w:rsidRPr="00B93B68">
              <w:rPr>
                <w:sz w:val="20"/>
                <w:szCs w:val="20"/>
              </w:rPr>
              <w:t>• audiovisuais, retroprojetor, projetor de slides, vídeos, data show.</w:t>
            </w:r>
          </w:p>
          <w:p w:rsidR="00B93B68" w:rsidRPr="00B93B68" w:rsidRDefault="00B93B68" w:rsidP="00B93B68">
            <w:pPr>
              <w:tabs>
                <w:tab w:val="center" w:pos="4419"/>
                <w:tab w:val="right" w:pos="8838"/>
              </w:tabs>
              <w:rPr>
                <w:sz w:val="20"/>
                <w:szCs w:val="20"/>
              </w:rPr>
            </w:pPr>
            <w:r w:rsidRPr="00B93B68">
              <w:rPr>
                <w:sz w:val="20"/>
                <w:szCs w:val="20"/>
              </w:rPr>
              <w:t>• aulas expositivas, seminários, pesquisas individuais e em grupos.</w:t>
            </w:r>
          </w:p>
          <w:p w:rsidR="00B93B68" w:rsidRPr="00B93B68" w:rsidRDefault="00B93B68" w:rsidP="004F1A2F">
            <w:pPr>
              <w:rPr>
                <w:bCs/>
                <w:iCs/>
                <w:sz w:val="20"/>
                <w:szCs w:val="20"/>
              </w:rPr>
            </w:pPr>
            <w:r w:rsidRPr="00B93B68">
              <w:rPr>
                <w:sz w:val="20"/>
                <w:szCs w:val="20"/>
              </w:rPr>
              <w:t xml:space="preserve">• aulas práticas em laboratório de informática. </w:t>
            </w:r>
          </w:p>
        </w:tc>
      </w:tr>
    </w:tbl>
    <w:p w:rsidR="00B93B68" w:rsidRPr="00B93B68" w:rsidRDefault="00B93B68" w:rsidP="00B93B68">
      <w:pPr>
        <w:rPr>
          <w:sz w:val="20"/>
          <w:szCs w:val="20"/>
        </w:rPr>
      </w:pPr>
    </w:p>
    <w:tbl>
      <w:tblPr>
        <w:tblW w:w="998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81"/>
      </w:tblGrid>
      <w:tr w:rsidR="00B93B68" w:rsidRPr="00B93B68" w:rsidTr="00B93B68">
        <w:trPr>
          <w:trHeight w:val="535"/>
          <w:jc w:val="center"/>
        </w:trPr>
        <w:tc>
          <w:tcPr>
            <w:tcW w:w="9981" w:type="dxa"/>
          </w:tcPr>
          <w:p w:rsidR="00B93B68" w:rsidRPr="00B93B68" w:rsidRDefault="00B93B68" w:rsidP="00B93B68">
            <w:pPr>
              <w:spacing w:before="120"/>
              <w:rPr>
                <w:b/>
                <w:bCs/>
                <w:i/>
                <w:iCs/>
                <w:sz w:val="20"/>
                <w:szCs w:val="20"/>
              </w:rPr>
            </w:pPr>
            <w:r w:rsidRPr="00B93B68">
              <w:rPr>
                <w:b/>
                <w:bCs/>
                <w:i/>
                <w:iCs/>
                <w:sz w:val="20"/>
                <w:szCs w:val="20"/>
                <w:highlight w:val="lightGray"/>
              </w:rPr>
              <w:t>3.8. Bibliografia Básica</w:t>
            </w:r>
            <w:r w:rsidRPr="00B93B68">
              <w:rPr>
                <w:b/>
                <w:bCs/>
                <w:i/>
                <w:iCs/>
                <w:sz w:val="20"/>
                <w:szCs w:val="20"/>
              </w:rPr>
              <w:t>:</w:t>
            </w:r>
          </w:p>
          <w:p w:rsidR="00B93B68" w:rsidRPr="00B93B68" w:rsidRDefault="00B93B68" w:rsidP="00B93B68">
            <w:pPr>
              <w:spacing w:before="120"/>
              <w:rPr>
                <w:color w:val="000000"/>
                <w:sz w:val="20"/>
                <w:szCs w:val="20"/>
                <w:shd w:val="clear" w:color="auto" w:fill="FFFFFF"/>
              </w:rPr>
            </w:pPr>
            <w:r w:rsidRPr="00B93B68">
              <w:rPr>
                <w:color w:val="000000"/>
                <w:sz w:val="20"/>
                <w:szCs w:val="20"/>
                <w:shd w:val="clear" w:color="auto" w:fill="FFFFFF"/>
              </w:rPr>
              <w:t>BARKER, Kathy.</w:t>
            </w:r>
            <w:r w:rsidRPr="00B93B68">
              <w:rPr>
                <w:b/>
                <w:bCs/>
                <w:color w:val="000000"/>
                <w:sz w:val="20"/>
                <w:szCs w:val="20"/>
                <w:bdr w:val="none" w:sz="0" w:space="0" w:color="auto" w:frame="1"/>
                <w:shd w:val="clear" w:color="auto" w:fill="FFFFFF"/>
              </w:rPr>
              <w:t> Na bancada:</w:t>
            </w:r>
            <w:r w:rsidRPr="00B93B68">
              <w:rPr>
                <w:color w:val="000000"/>
                <w:sz w:val="20"/>
                <w:szCs w:val="20"/>
                <w:shd w:val="clear" w:color="auto" w:fill="FFFFFF"/>
              </w:rPr>
              <w:t> manual de iniciação científica em laboratórios de pesquisas biomédicas. Tradução de Cristina Maria Moriguchi JECKEL et al. 1. ed. Porto Alegre: Artmed, 2002. 474 p., il. ISBN 9788536300511.  (7 livros)</w:t>
            </w:r>
          </w:p>
          <w:p w:rsidR="00B93B68" w:rsidRPr="00B93B68" w:rsidRDefault="00B93B68" w:rsidP="00B93B68">
            <w:pPr>
              <w:spacing w:before="120"/>
              <w:rPr>
                <w:color w:val="000000"/>
                <w:sz w:val="20"/>
                <w:szCs w:val="20"/>
                <w:shd w:val="clear" w:color="auto" w:fill="FFFFFF"/>
              </w:rPr>
            </w:pPr>
          </w:p>
          <w:p w:rsidR="00B93B68" w:rsidRPr="00B93B68" w:rsidRDefault="00B93B68" w:rsidP="00B93B68">
            <w:pPr>
              <w:jc w:val="both"/>
              <w:rPr>
                <w:color w:val="000000"/>
                <w:sz w:val="20"/>
                <w:szCs w:val="20"/>
                <w:shd w:val="clear" w:color="auto" w:fill="FFFFFF"/>
              </w:rPr>
            </w:pPr>
            <w:r w:rsidRPr="00B93B68">
              <w:rPr>
                <w:bCs/>
                <w:sz w:val="20"/>
                <w:szCs w:val="20"/>
              </w:rPr>
              <w:t xml:space="preserve">• </w:t>
            </w:r>
            <w:r w:rsidRPr="00B93B68">
              <w:rPr>
                <w:color w:val="000000"/>
                <w:sz w:val="20"/>
                <w:szCs w:val="20"/>
                <w:shd w:val="clear" w:color="auto" w:fill="FFFFFF"/>
              </w:rPr>
              <w:t>CARVALHO, Paulo Roberto de.</w:t>
            </w:r>
            <w:r w:rsidRPr="00B93B68">
              <w:rPr>
                <w:b/>
                <w:bCs/>
                <w:color w:val="000000"/>
                <w:sz w:val="20"/>
                <w:szCs w:val="20"/>
                <w:bdr w:val="none" w:sz="0" w:space="0" w:color="auto" w:frame="1"/>
                <w:shd w:val="clear" w:color="auto" w:fill="FFFFFF"/>
              </w:rPr>
              <w:t> Boas práticas químicas em biossegurança.</w:t>
            </w:r>
            <w:r w:rsidRPr="00B93B68">
              <w:rPr>
                <w:color w:val="000000"/>
                <w:sz w:val="20"/>
                <w:szCs w:val="20"/>
                <w:shd w:val="clear" w:color="auto" w:fill="FFFFFF"/>
              </w:rPr>
              <w:t> 1. ed. Rio de Janeiro: Interciência, 1999. 132 p., il. ISBN 8571930163. (6 livros)</w:t>
            </w:r>
          </w:p>
          <w:p w:rsidR="00B93B68" w:rsidRPr="00B93B68" w:rsidRDefault="00B93B68" w:rsidP="00B93B68">
            <w:pPr>
              <w:jc w:val="both"/>
              <w:rPr>
                <w:color w:val="000000"/>
                <w:sz w:val="20"/>
                <w:szCs w:val="20"/>
                <w:shd w:val="clear" w:color="auto" w:fill="FFFFFF"/>
              </w:rPr>
            </w:pPr>
          </w:p>
          <w:p w:rsidR="00B93B68" w:rsidRPr="00B93B68" w:rsidRDefault="00B93B68" w:rsidP="00B93B68">
            <w:pPr>
              <w:jc w:val="both"/>
              <w:rPr>
                <w:bCs/>
                <w:sz w:val="20"/>
                <w:szCs w:val="20"/>
              </w:rPr>
            </w:pPr>
            <w:r w:rsidRPr="00B93B68">
              <w:rPr>
                <w:color w:val="000000"/>
                <w:sz w:val="20"/>
                <w:szCs w:val="20"/>
                <w:shd w:val="clear" w:color="auto" w:fill="FFFFFF"/>
              </w:rPr>
              <w:t>GARNER, Willa Y; USSARY, James P.; BARGE, Maureen S.</w:t>
            </w:r>
            <w:r w:rsidRPr="00B93B68">
              <w:rPr>
                <w:b/>
                <w:bCs/>
                <w:color w:val="000000"/>
                <w:sz w:val="20"/>
                <w:szCs w:val="20"/>
                <w:bdr w:val="none" w:sz="0" w:space="0" w:color="auto" w:frame="1"/>
                <w:shd w:val="clear" w:color="auto" w:fill="FFFFFF"/>
              </w:rPr>
              <w:t> Boas práticas de laboratório:</w:t>
            </w:r>
            <w:r w:rsidRPr="00B93B68">
              <w:rPr>
                <w:color w:val="000000"/>
                <w:sz w:val="20"/>
                <w:szCs w:val="20"/>
                <w:shd w:val="clear" w:color="auto" w:fill="FFFFFF"/>
              </w:rPr>
              <w:t> aplicações em estudos de campo e de laboratório. Tradução de Joseph Albert BAROUCHEL. 1. ed. Camaçari: CEPED, 1996. 560 p., il., 25 cm. ISBN 8573030933. (9 livros)</w:t>
            </w:r>
          </w:p>
          <w:p w:rsidR="00B93B68" w:rsidRPr="00B93B68" w:rsidRDefault="00B93B68" w:rsidP="00B93B68">
            <w:pPr>
              <w:jc w:val="both"/>
              <w:rPr>
                <w:color w:val="000000"/>
                <w:sz w:val="20"/>
                <w:szCs w:val="20"/>
                <w:shd w:val="clear" w:color="auto" w:fill="FFFFFF"/>
              </w:rPr>
            </w:pPr>
          </w:p>
        </w:tc>
      </w:tr>
    </w:tbl>
    <w:p w:rsidR="00B93B68" w:rsidRPr="00B93B68" w:rsidRDefault="00B93B68" w:rsidP="00B93B68">
      <w:pPr>
        <w:rPr>
          <w:sz w:val="20"/>
          <w:szCs w:val="20"/>
        </w:rPr>
      </w:pPr>
    </w:p>
    <w:tbl>
      <w:tblPr>
        <w:tblW w:w="998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81"/>
      </w:tblGrid>
      <w:tr w:rsidR="00B93B68" w:rsidRPr="00B93B68" w:rsidTr="00B93B68">
        <w:trPr>
          <w:trHeight w:val="535"/>
          <w:jc w:val="center"/>
        </w:trPr>
        <w:tc>
          <w:tcPr>
            <w:tcW w:w="9981" w:type="dxa"/>
          </w:tcPr>
          <w:p w:rsidR="00B93B68" w:rsidRPr="00B93B68" w:rsidRDefault="00B93B68" w:rsidP="00B93B68">
            <w:pPr>
              <w:spacing w:before="120"/>
              <w:rPr>
                <w:b/>
                <w:bCs/>
                <w:iCs/>
                <w:sz w:val="20"/>
                <w:szCs w:val="20"/>
              </w:rPr>
            </w:pPr>
            <w:r w:rsidRPr="00B93B68">
              <w:rPr>
                <w:b/>
                <w:bCs/>
                <w:iCs/>
                <w:sz w:val="20"/>
                <w:szCs w:val="20"/>
                <w:highlight w:val="lightGray"/>
              </w:rPr>
              <w:t>3.9. Bibliografia Complementar</w:t>
            </w:r>
            <w:r w:rsidRPr="00B93B68">
              <w:rPr>
                <w:b/>
                <w:bCs/>
                <w:iCs/>
                <w:sz w:val="20"/>
                <w:szCs w:val="20"/>
              </w:rPr>
              <w:t>:</w:t>
            </w:r>
          </w:p>
          <w:p w:rsidR="00B93B68" w:rsidRPr="00B93B68" w:rsidRDefault="00B93B68" w:rsidP="00B93B68">
            <w:pPr>
              <w:spacing w:before="120"/>
              <w:rPr>
                <w:b/>
                <w:bCs/>
                <w:iCs/>
                <w:sz w:val="20"/>
                <w:szCs w:val="20"/>
              </w:rPr>
            </w:pPr>
          </w:p>
          <w:p w:rsidR="00B93B68" w:rsidRPr="00B93B68" w:rsidRDefault="00B93B68" w:rsidP="00B93B68">
            <w:pPr>
              <w:rPr>
                <w:color w:val="000000"/>
                <w:sz w:val="20"/>
                <w:szCs w:val="20"/>
                <w:shd w:val="clear" w:color="auto" w:fill="FFFFFF"/>
              </w:rPr>
            </w:pPr>
            <w:r w:rsidRPr="00B93B68">
              <w:rPr>
                <w:bCs/>
                <w:sz w:val="20"/>
                <w:szCs w:val="20"/>
              </w:rPr>
              <w:t xml:space="preserve">• </w:t>
            </w:r>
            <w:r w:rsidRPr="00B93B68">
              <w:rPr>
                <w:color w:val="000000"/>
                <w:sz w:val="20"/>
                <w:szCs w:val="20"/>
                <w:shd w:val="clear" w:color="auto" w:fill="FFFFFF"/>
              </w:rPr>
              <w:t>PAULA, Sid; MORALES, Ron.</w:t>
            </w:r>
            <w:r w:rsidRPr="00B93B68">
              <w:rPr>
                <w:b/>
                <w:bCs/>
                <w:color w:val="000000"/>
                <w:sz w:val="20"/>
                <w:szCs w:val="20"/>
                <w:bdr w:val="none" w:sz="0" w:space="0" w:color="auto" w:frame="1"/>
                <w:shd w:val="clear" w:color="auto" w:fill="FFFFFF"/>
              </w:rPr>
              <w:t> </w:t>
            </w:r>
            <w:r w:rsidRPr="004F1A2F">
              <w:rPr>
                <w:b/>
                <w:bCs/>
                <w:color w:val="000000"/>
                <w:sz w:val="20"/>
                <w:szCs w:val="20"/>
                <w:bdr w:val="none" w:sz="0" w:space="0" w:color="auto" w:frame="1"/>
                <w:shd w:val="clear" w:color="auto" w:fill="FFFFFF"/>
                <w:lang w:val="en-US"/>
              </w:rPr>
              <w:t>Biosafety guide.</w:t>
            </w:r>
            <w:r w:rsidRPr="004F1A2F">
              <w:rPr>
                <w:color w:val="000000"/>
                <w:sz w:val="20"/>
                <w:szCs w:val="20"/>
                <w:shd w:val="clear" w:color="auto" w:fill="FFFFFF"/>
                <w:lang w:val="en-US"/>
              </w:rPr>
              <w:t xml:space="preserve"> 1. ed. </w:t>
            </w:r>
            <w:r w:rsidRPr="00B93B68">
              <w:rPr>
                <w:color w:val="000000"/>
                <w:sz w:val="20"/>
                <w:szCs w:val="20"/>
                <w:shd w:val="clear" w:color="auto" w:fill="FFFFFF"/>
                <w:lang w:val="en-US"/>
              </w:rPr>
              <w:t xml:space="preserve">Cambridge: Harvard University - Faculty of Arts and Sciences, [2000]. </w:t>
            </w:r>
            <w:r w:rsidRPr="00B93B68">
              <w:rPr>
                <w:color w:val="000000"/>
                <w:sz w:val="20"/>
                <w:szCs w:val="20"/>
                <w:shd w:val="clear" w:color="auto" w:fill="FFFFFF"/>
              </w:rPr>
              <w:t xml:space="preserve">27 p., 465 Kb. Disponível em: &lt;http://www.fiocruz.br/biosseguranca/Bis/manuais/biosseguranca/Biosafety%20Guide.pdf&gt;. </w:t>
            </w:r>
          </w:p>
          <w:p w:rsidR="00B93B68" w:rsidRPr="00B93B68" w:rsidRDefault="00B93B68" w:rsidP="00B93B68">
            <w:pPr>
              <w:rPr>
                <w:sz w:val="20"/>
                <w:szCs w:val="20"/>
              </w:rPr>
            </w:pPr>
          </w:p>
          <w:p w:rsidR="00B93B68" w:rsidRPr="00B93B68" w:rsidRDefault="00B93B68" w:rsidP="00B93B68">
            <w:pPr>
              <w:rPr>
                <w:color w:val="000000"/>
                <w:sz w:val="20"/>
                <w:szCs w:val="20"/>
                <w:shd w:val="clear" w:color="auto" w:fill="FFFFFF"/>
              </w:rPr>
            </w:pPr>
            <w:r w:rsidRPr="00B93B68">
              <w:rPr>
                <w:bCs/>
                <w:sz w:val="20"/>
                <w:szCs w:val="20"/>
              </w:rPr>
              <w:t xml:space="preserve">• </w:t>
            </w:r>
            <w:r w:rsidRPr="00B93B68">
              <w:rPr>
                <w:color w:val="000000"/>
                <w:sz w:val="20"/>
                <w:szCs w:val="20"/>
                <w:shd w:val="clear" w:color="auto" w:fill="FFFFFF"/>
              </w:rPr>
              <w:t>CAVALCANTE, Nilton José Fernandes; MONTEIRO, Ana Lúcia Carvalho; BARBIER, Dagmar Deborah.</w:t>
            </w:r>
            <w:r w:rsidRPr="00B93B68">
              <w:rPr>
                <w:b/>
                <w:bCs/>
                <w:color w:val="000000"/>
                <w:sz w:val="20"/>
                <w:szCs w:val="20"/>
                <w:bdr w:val="none" w:sz="0" w:space="0" w:color="auto" w:frame="1"/>
                <w:shd w:val="clear" w:color="auto" w:fill="FFFFFF"/>
              </w:rPr>
              <w:t> Biossegurança:</w:t>
            </w:r>
            <w:r w:rsidRPr="00B93B68">
              <w:rPr>
                <w:color w:val="000000"/>
                <w:sz w:val="20"/>
                <w:szCs w:val="20"/>
                <w:shd w:val="clear" w:color="auto" w:fill="FFFFFF"/>
              </w:rPr>
              <w:t> atualidades DST/AIDS. 2. ed. São Paulo: Secretaria do Estado da Saúde de São Paulo, 2003. 80 p., 1,1 GB. Disponível em: &lt;http://www.fiocruz.br/biosseguranca/Bis/manuais/biosseguranca/Atualidades%20em%20DSTAids.pdf&gt;.</w:t>
            </w:r>
          </w:p>
          <w:p w:rsidR="00B93B68" w:rsidRPr="00B93B68" w:rsidRDefault="00B93B68" w:rsidP="00B93B68">
            <w:pPr>
              <w:rPr>
                <w:color w:val="000000"/>
                <w:sz w:val="20"/>
                <w:szCs w:val="20"/>
                <w:shd w:val="clear" w:color="auto" w:fill="FFFFFF"/>
              </w:rPr>
            </w:pPr>
            <w:r w:rsidRPr="00B93B68">
              <w:rPr>
                <w:color w:val="000000"/>
                <w:sz w:val="20"/>
                <w:szCs w:val="20"/>
                <w:shd w:val="clear" w:color="auto" w:fill="FFFFFF"/>
              </w:rPr>
              <w:t xml:space="preserve"> </w:t>
            </w:r>
          </w:p>
          <w:p w:rsidR="00B93B68" w:rsidRPr="00B93B68" w:rsidRDefault="00B93B68" w:rsidP="00B93B68">
            <w:pPr>
              <w:rPr>
                <w:color w:val="000000"/>
                <w:sz w:val="20"/>
                <w:szCs w:val="20"/>
                <w:shd w:val="clear" w:color="auto" w:fill="FFFFFF"/>
              </w:rPr>
            </w:pPr>
            <w:r w:rsidRPr="00B93B68">
              <w:rPr>
                <w:bCs/>
                <w:sz w:val="20"/>
                <w:szCs w:val="20"/>
              </w:rPr>
              <w:t xml:space="preserve">• </w:t>
            </w:r>
            <w:r w:rsidRPr="00B93B68">
              <w:rPr>
                <w:color w:val="000000"/>
                <w:sz w:val="20"/>
                <w:szCs w:val="20"/>
                <w:shd w:val="clear" w:color="auto" w:fill="FFFFFF"/>
              </w:rPr>
              <w:t>BRASIL. Ministério da Saúde.</w:t>
            </w:r>
            <w:r w:rsidRPr="00B93B68">
              <w:rPr>
                <w:b/>
                <w:bCs/>
                <w:color w:val="000000"/>
                <w:sz w:val="20"/>
                <w:szCs w:val="20"/>
                <w:bdr w:val="none" w:sz="0" w:space="0" w:color="auto" w:frame="1"/>
                <w:shd w:val="clear" w:color="auto" w:fill="FFFFFF"/>
              </w:rPr>
              <w:t> Biossegurança em saúde:</w:t>
            </w:r>
            <w:r w:rsidRPr="00B93B68">
              <w:rPr>
                <w:color w:val="000000"/>
                <w:sz w:val="20"/>
                <w:szCs w:val="20"/>
                <w:shd w:val="clear" w:color="auto" w:fill="FFFFFF"/>
              </w:rPr>
              <w:t> prioridades e estratégias de ação. 1. ed. Brasília: MS, 2010. 121 p., il., color, 5.01 mb. (Série B - Textos Básicos de Saúde). ISBN 978853341669. Disponível em: &lt;http://bvsms.saude.gov.br/bvs/publicacoes/biosseguranca_saude_prioridades_estrategicas_acao_p1.pdf&gt;.</w:t>
            </w:r>
          </w:p>
          <w:p w:rsidR="00B93B68" w:rsidRPr="00B93B68" w:rsidRDefault="00B93B68" w:rsidP="00B93B68">
            <w:pPr>
              <w:rPr>
                <w:color w:val="000000"/>
                <w:sz w:val="20"/>
                <w:szCs w:val="20"/>
                <w:shd w:val="clear" w:color="auto" w:fill="FFFFFF"/>
              </w:rPr>
            </w:pPr>
          </w:p>
          <w:p w:rsidR="00B93B68" w:rsidRPr="00B93B68" w:rsidRDefault="00B93B68" w:rsidP="00B93B68">
            <w:pPr>
              <w:rPr>
                <w:color w:val="000000"/>
                <w:sz w:val="20"/>
                <w:szCs w:val="20"/>
                <w:shd w:val="clear" w:color="auto" w:fill="FFFFFF"/>
              </w:rPr>
            </w:pPr>
            <w:r w:rsidRPr="00B93B68">
              <w:rPr>
                <w:bCs/>
                <w:sz w:val="20"/>
                <w:szCs w:val="20"/>
              </w:rPr>
              <w:t xml:space="preserve">• </w:t>
            </w:r>
            <w:r w:rsidRPr="00B93B68">
              <w:rPr>
                <w:color w:val="000000"/>
                <w:sz w:val="20"/>
                <w:szCs w:val="20"/>
                <w:shd w:val="clear" w:color="auto" w:fill="FFFFFF"/>
              </w:rPr>
              <w:t>NR normas regulamentadoras relativas à segurança e medicina do trabalho. Org. Marcos Garcia HOEPPNER. 4. ed. São Paulo: Ícone, 2010. 838 p. ISBN 9788527410816.</w:t>
            </w:r>
          </w:p>
          <w:p w:rsidR="00B93B68" w:rsidRPr="00B93B68" w:rsidRDefault="00B93B68" w:rsidP="00B93B68">
            <w:pPr>
              <w:rPr>
                <w:color w:val="000000"/>
                <w:sz w:val="20"/>
                <w:szCs w:val="20"/>
                <w:shd w:val="clear" w:color="auto" w:fill="FFFFFF"/>
              </w:rPr>
            </w:pPr>
          </w:p>
          <w:p w:rsidR="00B93B68" w:rsidRPr="00B93B68" w:rsidRDefault="00B93B68" w:rsidP="00B93B68">
            <w:pPr>
              <w:tabs>
                <w:tab w:val="center" w:pos="4419"/>
                <w:tab w:val="right" w:pos="8838"/>
              </w:tabs>
              <w:jc w:val="both"/>
              <w:rPr>
                <w:bCs/>
                <w:sz w:val="20"/>
                <w:szCs w:val="20"/>
              </w:rPr>
            </w:pPr>
            <w:r w:rsidRPr="00B93B68">
              <w:rPr>
                <w:bCs/>
                <w:sz w:val="20"/>
                <w:szCs w:val="20"/>
              </w:rPr>
              <w:t>•</w:t>
            </w:r>
            <w:r w:rsidRPr="00B93B68">
              <w:rPr>
                <w:bCs/>
                <w:sz w:val="20"/>
                <w:szCs w:val="20"/>
              </w:rPr>
              <w:tab/>
              <w:t xml:space="preserve"> INMETRO. Guia para Laboratórios Químicos – Um Auxílio à Organização e Credenciamento. Rio de Janeiro: Interciência, 2000. 73p.</w:t>
            </w:r>
          </w:p>
        </w:tc>
      </w:tr>
    </w:tbl>
    <w:p w:rsidR="00DC6620" w:rsidRPr="00DC6620" w:rsidRDefault="00DC6620" w:rsidP="004F1A2F">
      <w:pPr>
        <w:rPr>
          <w:sz w:val="40"/>
          <w:szCs w:val="40"/>
        </w:rPr>
      </w:pPr>
    </w:p>
    <w:sectPr w:rsidR="00DC6620" w:rsidRPr="00DC6620" w:rsidSect="00CA2B8E">
      <w:headerReference w:type="default" r:id="rId9"/>
      <w:pgSz w:w="11907" w:h="16840" w:code="9"/>
      <w:pgMar w:top="1418" w:right="1418" w:bottom="907" w:left="1418" w:header="720" w:footer="720" w:gutter="0"/>
      <w:pgNumType w:start="1"/>
      <w:cols w:space="708"/>
      <w:rtlGutter/>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5D05" w:rsidRDefault="00F65D05">
      <w:r>
        <w:separator/>
      </w:r>
    </w:p>
  </w:endnote>
  <w:endnote w:type="continuationSeparator" w:id="0">
    <w:p w:rsidR="00F65D05" w:rsidRDefault="00F65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5D05" w:rsidRDefault="00F65D05">
      <w:r>
        <w:separator/>
      </w:r>
    </w:p>
  </w:footnote>
  <w:footnote w:type="continuationSeparator" w:id="0">
    <w:p w:rsidR="00F65D05" w:rsidRDefault="00F65D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1A7" w:rsidRPr="0052088E" w:rsidRDefault="002E71A7" w:rsidP="008E2C32">
    <w:pPr>
      <w:pStyle w:val="Cabealho"/>
      <w:framePr w:wrap="around" w:vAnchor="text" w:hAnchor="page" w:x="11143" w:y="-199"/>
      <w:rPr>
        <w:rStyle w:val="Nmerodepgina"/>
        <w:sz w:val="18"/>
        <w:szCs w:val="18"/>
      </w:rPr>
    </w:pPr>
    <w:r w:rsidRPr="0052088E">
      <w:rPr>
        <w:rStyle w:val="Nmerodepgina"/>
        <w:sz w:val="18"/>
        <w:szCs w:val="18"/>
      </w:rPr>
      <w:fldChar w:fldCharType="begin"/>
    </w:r>
    <w:r w:rsidRPr="0052088E">
      <w:rPr>
        <w:rStyle w:val="Nmerodepgina"/>
        <w:sz w:val="18"/>
        <w:szCs w:val="18"/>
      </w:rPr>
      <w:instrText xml:space="preserve">PAGE  </w:instrText>
    </w:r>
    <w:r w:rsidRPr="0052088E">
      <w:rPr>
        <w:rStyle w:val="Nmerodepgina"/>
        <w:sz w:val="18"/>
        <w:szCs w:val="18"/>
      </w:rPr>
      <w:fldChar w:fldCharType="separate"/>
    </w:r>
    <w:r w:rsidR="00743E44">
      <w:rPr>
        <w:rStyle w:val="Nmerodepgina"/>
        <w:noProof/>
        <w:sz w:val="18"/>
        <w:szCs w:val="18"/>
      </w:rPr>
      <w:t>11</w:t>
    </w:r>
    <w:r w:rsidRPr="0052088E">
      <w:rPr>
        <w:rStyle w:val="Nmerodepgina"/>
        <w:sz w:val="18"/>
        <w:szCs w:val="18"/>
      </w:rPr>
      <w:fldChar w:fldCharType="end"/>
    </w:r>
  </w:p>
  <w:p w:rsidR="002E71A7" w:rsidRDefault="003344D9" w:rsidP="0052088E">
    <w:pPr>
      <w:pStyle w:val="Cabealho"/>
      <w:ind w:right="360"/>
      <w:rPr>
        <w:noProof/>
        <w:sz w:val="20"/>
      </w:rPr>
    </w:pPr>
    <w:r>
      <w:rPr>
        <w:noProof/>
        <w:sz w:val="20"/>
      </w:rPr>
      <w:drawing>
        <wp:anchor distT="0" distB="0" distL="114300" distR="114300" simplePos="0" relativeHeight="251658240" behindDoc="0" locked="0" layoutInCell="1" allowOverlap="1" wp14:anchorId="0430058F" wp14:editId="4151FD97">
          <wp:simplePos x="0" y="0"/>
          <wp:positionH relativeFrom="column">
            <wp:posOffset>-182880</wp:posOffset>
          </wp:positionH>
          <wp:positionV relativeFrom="paragraph">
            <wp:posOffset>-20320</wp:posOffset>
          </wp:positionV>
          <wp:extent cx="737870" cy="688975"/>
          <wp:effectExtent l="0" t="0" r="5080" b="0"/>
          <wp:wrapSquare wrapText="bothSides"/>
          <wp:docPr id="3" name="Imagem 3" descr="Logo Oswaldo Cru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Oswaldo Cru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870" cy="688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71A7" w:rsidRDefault="002E71A7" w:rsidP="0021378B">
    <w:pPr>
      <w:jc w:val="center"/>
      <w:rPr>
        <w:b/>
        <w:i/>
        <w:color w:val="0000FF"/>
        <w:sz w:val="44"/>
        <w:szCs w:val="44"/>
      </w:rPr>
    </w:pPr>
    <w:r w:rsidRPr="0021378B">
      <w:rPr>
        <w:b/>
        <w:bCs/>
        <w:i/>
        <w:iCs/>
        <w:noProof/>
        <w:sz w:val="40"/>
        <w:szCs w:val="40"/>
      </w:rPr>
      <w:t xml:space="preserve">     </w:t>
    </w:r>
    <w:r w:rsidRPr="00743E44">
      <w:rPr>
        <w:b/>
        <w:i/>
        <w:sz w:val="44"/>
        <w:szCs w:val="44"/>
      </w:rPr>
      <w:t>FACULDADES OSWALDO CRUZ</w:t>
    </w:r>
  </w:p>
  <w:p w:rsidR="002E71A7" w:rsidRPr="00F83F08" w:rsidRDefault="002E71A7" w:rsidP="0021378B">
    <w:pPr>
      <w:jc w:val="center"/>
      <w:rPr>
        <w:color w:val="FF0000"/>
        <w:sz w:val="44"/>
        <w:szCs w:val="4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715F"/>
    <w:multiLevelType w:val="hybridMultilevel"/>
    <w:tmpl w:val="4E7E88E8"/>
    <w:lvl w:ilvl="0" w:tplc="04160001">
      <w:start w:val="1"/>
      <w:numFmt w:val="bullet"/>
      <w:lvlText w:val=""/>
      <w:lvlJc w:val="left"/>
      <w:pPr>
        <w:tabs>
          <w:tab w:val="num" w:pos="720"/>
        </w:tabs>
        <w:ind w:left="720" w:hanging="360"/>
      </w:pPr>
      <w:rPr>
        <w:rFonts w:ascii="Symbol" w:hAnsi="Symbol"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
    <w:nsid w:val="01B52DC6"/>
    <w:multiLevelType w:val="hybridMultilevel"/>
    <w:tmpl w:val="9F6A13C0"/>
    <w:lvl w:ilvl="0" w:tplc="0416000F">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
    <w:nsid w:val="02E12F1D"/>
    <w:multiLevelType w:val="singleLevel"/>
    <w:tmpl w:val="1E34F992"/>
    <w:lvl w:ilvl="0">
      <w:start w:val="1"/>
      <w:numFmt w:val="decimal"/>
      <w:lvlText w:val="%1-"/>
      <w:lvlJc w:val="left"/>
      <w:pPr>
        <w:tabs>
          <w:tab w:val="num" w:pos="360"/>
        </w:tabs>
        <w:ind w:left="360" w:hanging="360"/>
      </w:pPr>
      <w:rPr>
        <w:rFonts w:cs="Times New Roman" w:hint="default"/>
      </w:rPr>
    </w:lvl>
  </w:abstractNum>
  <w:abstractNum w:abstractNumId="3">
    <w:nsid w:val="033669D7"/>
    <w:multiLevelType w:val="multilevel"/>
    <w:tmpl w:val="69EA9B46"/>
    <w:lvl w:ilvl="0">
      <w:start w:val="1"/>
      <w:numFmt w:val="decimal"/>
      <w:lvlText w:val="%1."/>
      <w:lvlJc w:val="left"/>
      <w:pPr>
        <w:ind w:left="720" w:hanging="360"/>
      </w:p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520" w:hanging="72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600" w:hanging="108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4680" w:hanging="1440"/>
      </w:pPr>
      <w:rPr>
        <w:rFonts w:hint="default"/>
        <w:b w:val="0"/>
      </w:rPr>
    </w:lvl>
  </w:abstractNum>
  <w:abstractNum w:abstractNumId="4">
    <w:nsid w:val="053906F9"/>
    <w:multiLevelType w:val="multilevel"/>
    <w:tmpl w:val="0416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nsid w:val="057E6415"/>
    <w:multiLevelType w:val="multilevel"/>
    <w:tmpl w:val="2062C462"/>
    <w:lvl w:ilvl="0">
      <w:start w:val="1"/>
      <w:numFmt w:val="decimal"/>
      <w:lvlText w:val="%1."/>
      <w:lvlJc w:val="left"/>
      <w:pPr>
        <w:tabs>
          <w:tab w:val="num" w:pos="720"/>
        </w:tabs>
        <w:ind w:left="720" w:hanging="360"/>
      </w:pPr>
      <w:rPr>
        <w:rFonts w:cs="Times New Roman"/>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C6075C2"/>
    <w:multiLevelType w:val="hybridMultilevel"/>
    <w:tmpl w:val="A57E86D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0DAA53D3"/>
    <w:multiLevelType w:val="hybridMultilevel"/>
    <w:tmpl w:val="9B7085EA"/>
    <w:lvl w:ilvl="0" w:tplc="DEACEDE8">
      <w:start w:val="1"/>
      <w:numFmt w:val="decimal"/>
      <w:lvlText w:val="%1-"/>
      <w:lvlJc w:val="left"/>
      <w:pPr>
        <w:tabs>
          <w:tab w:val="num" w:pos="1065"/>
        </w:tabs>
        <w:ind w:left="1065" w:hanging="360"/>
      </w:pPr>
      <w:rPr>
        <w:rFonts w:cs="Times New Roman" w:hint="default"/>
      </w:rPr>
    </w:lvl>
    <w:lvl w:ilvl="1" w:tplc="04160019" w:tentative="1">
      <w:start w:val="1"/>
      <w:numFmt w:val="lowerLetter"/>
      <w:lvlText w:val="%2."/>
      <w:lvlJc w:val="left"/>
      <w:pPr>
        <w:tabs>
          <w:tab w:val="num" w:pos="1785"/>
        </w:tabs>
        <w:ind w:left="1785" w:hanging="360"/>
      </w:pPr>
      <w:rPr>
        <w:rFonts w:cs="Times New Roman"/>
      </w:rPr>
    </w:lvl>
    <w:lvl w:ilvl="2" w:tplc="0416001B" w:tentative="1">
      <w:start w:val="1"/>
      <w:numFmt w:val="lowerRoman"/>
      <w:lvlText w:val="%3."/>
      <w:lvlJc w:val="right"/>
      <w:pPr>
        <w:tabs>
          <w:tab w:val="num" w:pos="2505"/>
        </w:tabs>
        <w:ind w:left="2505" w:hanging="180"/>
      </w:pPr>
      <w:rPr>
        <w:rFonts w:cs="Times New Roman"/>
      </w:rPr>
    </w:lvl>
    <w:lvl w:ilvl="3" w:tplc="0416000F" w:tentative="1">
      <w:start w:val="1"/>
      <w:numFmt w:val="decimal"/>
      <w:lvlText w:val="%4."/>
      <w:lvlJc w:val="left"/>
      <w:pPr>
        <w:tabs>
          <w:tab w:val="num" w:pos="3225"/>
        </w:tabs>
        <w:ind w:left="3225" w:hanging="360"/>
      </w:pPr>
      <w:rPr>
        <w:rFonts w:cs="Times New Roman"/>
      </w:rPr>
    </w:lvl>
    <w:lvl w:ilvl="4" w:tplc="04160019" w:tentative="1">
      <w:start w:val="1"/>
      <w:numFmt w:val="lowerLetter"/>
      <w:lvlText w:val="%5."/>
      <w:lvlJc w:val="left"/>
      <w:pPr>
        <w:tabs>
          <w:tab w:val="num" w:pos="3945"/>
        </w:tabs>
        <w:ind w:left="3945" w:hanging="360"/>
      </w:pPr>
      <w:rPr>
        <w:rFonts w:cs="Times New Roman"/>
      </w:rPr>
    </w:lvl>
    <w:lvl w:ilvl="5" w:tplc="0416001B" w:tentative="1">
      <w:start w:val="1"/>
      <w:numFmt w:val="lowerRoman"/>
      <w:lvlText w:val="%6."/>
      <w:lvlJc w:val="right"/>
      <w:pPr>
        <w:tabs>
          <w:tab w:val="num" w:pos="4665"/>
        </w:tabs>
        <w:ind w:left="4665" w:hanging="180"/>
      </w:pPr>
      <w:rPr>
        <w:rFonts w:cs="Times New Roman"/>
      </w:rPr>
    </w:lvl>
    <w:lvl w:ilvl="6" w:tplc="0416000F" w:tentative="1">
      <w:start w:val="1"/>
      <w:numFmt w:val="decimal"/>
      <w:lvlText w:val="%7."/>
      <w:lvlJc w:val="left"/>
      <w:pPr>
        <w:tabs>
          <w:tab w:val="num" w:pos="5385"/>
        </w:tabs>
        <w:ind w:left="5385" w:hanging="360"/>
      </w:pPr>
      <w:rPr>
        <w:rFonts w:cs="Times New Roman"/>
      </w:rPr>
    </w:lvl>
    <w:lvl w:ilvl="7" w:tplc="04160019" w:tentative="1">
      <w:start w:val="1"/>
      <w:numFmt w:val="lowerLetter"/>
      <w:lvlText w:val="%8."/>
      <w:lvlJc w:val="left"/>
      <w:pPr>
        <w:tabs>
          <w:tab w:val="num" w:pos="6105"/>
        </w:tabs>
        <w:ind w:left="6105" w:hanging="360"/>
      </w:pPr>
      <w:rPr>
        <w:rFonts w:cs="Times New Roman"/>
      </w:rPr>
    </w:lvl>
    <w:lvl w:ilvl="8" w:tplc="0416001B" w:tentative="1">
      <w:start w:val="1"/>
      <w:numFmt w:val="lowerRoman"/>
      <w:lvlText w:val="%9."/>
      <w:lvlJc w:val="right"/>
      <w:pPr>
        <w:tabs>
          <w:tab w:val="num" w:pos="6825"/>
        </w:tabs>
        <w:ind w:left="6825" w:hanging="180"/>
      </w:pPr>
      <w:rPr>
        <w:rFonts w:cs="Times New Roman"/>
      </w:rPr>
    </w:lvl>
  </w:abstractNum>
  <w:abstractNum w:abstractNumId="8">
    <w:nsid w:val="0EC426E0"/>
    <w:multiLevelType w:val="hybridMultilevel"/>
    <w:tmpl w:val="1F2E8B34"/>
    <w:lvl w:ilvl="0" w:tplc="0416000F">
      <w:start w:val="1"/>
      <w:numFmt w:val="decimal"/>
      <w:lvlText w:val="%1."/>
      <w:lvlJc w:val="left"/>
      <w:pPr>
        <w:tabs>
          <w:tab w:val="num" w:pos="720"/>
        </w:tabs>
        <w:ind w:left="720" w:hanging="360"/>
      </w:pPr>
      <w:rPr>
        <w:rFonts w:cs="Times New Roman"/>
      </w:rPr>
    </w:lvl>
    <w:lvl w:ilvl="1" w:tplc="04160019">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9">
    <w:nsid w:val="0F585EBA"/>
    <w:multiLevelType w:val="singleLevel"/>
    <w:tmpl w:val="0416000F"/>
    <w:lvl w:ilvl="0">
      <w:start w:val="1"/>
      <w:numFmt w:val="decimal"/>
      <w:lvlText w:val="%1."/>
      <w:lvlJc w:val="left"/>
      <w:pPr>
        <w:tabs>
          <w:tab w:val="num" w:pos="360"/>
        </w:tabs>
        <w:ind w:left="360" w:hanging="360"/>
      </w:pPr>
      <w:rPr>
        <w:rFonts w:cs="Times New Roman"/>
      </w:rPr>
    </w:lvl>
  </w:abstractNum>
  <w:abstractNum w:abstractNumId="10">
    <w:nsid w:val="148D1400"/>
    <w:multiLevelType w:val="hybridMultilevel"/>
    <w:tmpl w:val="0A8CFA38"/>
    <w:lvl w:ilvl="0" w:tplc="26DC28F0">
      <w:start w:val="1"/>
      <w:numFmt w:val="bullet"/>
      <w:lvlText w:val=""/>
      <w:lvlJc w:val="left"/>
      <w:pPr>
        <w:tabs>
          <w:tab w:val="num" w:pos="1428"/>
        </w:tabs>
        <w:ind w:left="1428"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nsid w:val="14A83299"/>
    <w:multiLevelType w:val="hybridMultilevel"/>
    <w:tmpl w:val="921A51A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nsid w:val="16294F2D"/>
    <w:multiLevelType w:val="hybridMultilevel"/>
    <w:tmpl w:val="2812C2DC"/>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nsid w:val="17402903"/>
    <w:multiLevelType w:val="hybridMultilevel"/>
    <w:tmpl w:val="40CC2DDE"/>
    <w:lvl w:ilvl="0" w:tplc="04160001">
      <w:start w:val="1"/>
      <w:numFmt w:val="bullet"/>
      <w:lvlText w:val=""/>
      <w:lvlJc w:val="left"/>
      <w:pPr>
        <w:tabs>
          <w:tab w:val="num" w:pos="720"/>
        </w:tabs>
        <w:ind w:left="720" w:hanging="360"/>
      </w:pPr>
      <w:rPr>
        <w:rFonts w:ascii="Symbol" w:hAnsi="Symbol"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4">
    <w:nsid w:val="176C38AE"/>
    <w:multiLevelType w:val="hybridMultilevel"/>
    <w:tmpl w:val="A57E86D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180E0875"/>
    <w:multiLevelType w:val="multilevel"/>
    <w:tmpl w:val="2084EFC0"/>
    <w:lvl w:ilvl="0">
      <w:start w:val="1"/>
      <w:numFmt w:val="decimal"/>
      <w:lvlText w:val="%1."/>
      <w:lvlJc w:val="left"/>
      <w:pPr>
        <w:tabs>
          <w:tab w:val="num" w:pos="720"/>
        </w:tabs>
        <w:ind w:left="720" w:hanging="360"/>
      </w:pPr>
      <w:rPr>
        <w:rFonts w:cs="Times New Roman"/>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18D9034F"/>
    <w:multiLevelType w:val="multilevel"/>
    <w:tmpl w:val="8CEA81D4"/>
    <w:lvl w:ilvl="0">
      <w:start w:val="1"/>
      <w:numFmt w:val="decimal"/>
      <w:lvlText w:val="%1."/>
      <w:lvlJc w:val="left"/>
      <w:pPr>
        <w:tabs>
          <w:tab w:val="num" w:pos="720"/>
        </w:tabs>
        <w:ind w:left="720" w:hanging="360"/>
      </w:pPr>
      <w:rPr>
        <w:rFonts w:cs="Times New Roman"/>
      </w:rPr>
    </w:lvl>
    <w:lvl w:ilvl="1">
      <w:start w:val="8"/>
      <w:numFmt w:val="decimal"/>
      <w:isLgl/>
      <w:lvlText w:val="%1.%2"/>
      <w:lvlJc w:val="left"/>
      <w:pPr>
        <w:ind w:left="816" w:hanging="456"/>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nsid w:val="195D2CC5"/>
    <w:multiLevelType w:val="hybridMultilevel"/>
    <w:tmpl w:val="9B5CAF2E"/>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198704CE"/>
    <w:multiLevelType w:val="singleLevel"/>
    <w:tmpl w:val="1E34F992"/>
    <w:lvl w:ilvl="0">
      <w:start w:val="1"/>
      <w:numFmt w:val="decimal"/>
      <w:lvlText w:val="%1-"/>
      <w:lvlJc w:val="left"/>
      <w:pPr>
        <w:tabs>
          <w:tab w:val="num" w:pos="360"/>
        </w:tabs>
        <w:ind w:left="360" w:hanging="360"/>
      </w:pPr>
      <w:rPr>
        <w:rFonts w:cs="Times New Roman" w:hint="default"/>
      </w:rPr>
    </w:lvl>
  </w:abstractNum>
  <w:abstractNum w:abstractNumId="19">
    <w:nsid w:val="1A642C08"/>
    <w:multiLevelType w:val="multilevel"/>
    <w:tmpl w:val="DF84693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040"/>
        </w:tabs>
        <w:ind w:left="5040" w:hanging="72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560"/>
        </w:tabs>
        <w:ind w:left="7560" w:hanging="108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080"/>
        </w:tabs>
        <w:ind w:left="10080" w:hanging="1440"/>
      </w:pPr>
      <w:rPr>
        <w:rFonts w:cs="Times New Roman" w:hint="default"/>
      </w:rPr>
    </w:lvl>
  </w:abstractNum>
  <w:abstractNum w:abstractNumId="20">
    <w:nsid w:val="1C837A0B"/>
    <w:multiLevelType w:val="multilevel"/>
    <w:tmpl w:val="136EC3E2"/>
    <w:lvl w:ilvl="0">
      <w:start w:val="8"/>
      <w:numFmt w:val="decimal"/>
      <w:lvlText w:val="%1"/>
      <w:lvlJc w:val="left"/>
      <w:pPr>
        <w:ind w:left="360" w:hanging="360"/>
      </w:pPr>
      <w:rPr>
        <w:rFonts w:cs="Times New Roman" w:hint="default"/>
      </w:rPr>
    </w:lvl>
    <w:lvl w:ilvl="1">
      <w:start w:val="1"/>
      <w:numFmt w:val="decimal"/>
      <w:lvlText w:val="%1.%2"/>
      <w:lvlJc w:val="left"/>
      <w:pPr>
        <w:ind w:left="1363" w:hanging="360"/>
      </w:pPr>
      <w:rPr>
        <w:rFonts w:cs="Times New Roman" w:hint="default"/>
      </w:rPr>
    </w:lvl>
    <w:lvl w:ilvl="2">
      <w:start w:val="1"/>
      <w:numFmt w:val="decimal"/>
      <w:lvlText w:val="%1.%2.%3"/>
      <w:lvlJc w:val="left"/>
      <w:pPr>
        <w:ind w:left="2726" w:hanging="720"/>
      </w:pPr>
      <w:rPr>
        <w:rFonts w:cs="Times New Roman" w:hint="default"/>
      </w:rPr>
    </w:lvl>
    <w:lvl w:ilvl="3">
      <w:start w:val="1"/>
      <w:numFmt w:val="decimal"/>
      <w:lvlText w:val="%1.%2.%3.%4"/>
      <w:lvlJc w:val="left"/>
      <w:pPr>
        <w:ind w:left="3729" w:hanging="720"/>
      </w:pPr>
      <w:rPr>
        <w:rFonts w:cs="Times New Roman" w:hint="default"/>
      </w:rPr>
    </w:lvl>
    <w:lvl w:ilvl="4">
      <w:start w:val="1"/>
      <w:numFmt w:val="decimal"/>
      <w:lvlText w:val="%1.%2.%3.%4.%5"/>
      <w:lvlJc w:val="left"/>
      <w:pPr>
        <w:ind w:left="4732" w:hanging="720"/>
      </w:pPr>
      <w:rPr>
        <w:rFonts w:cs="Times New Roman" w:hint="default"/>
      </w:rPr>
    </w:lvl>
    <w:lvl w:ilvl="5">
      <w:start w:val="1"/>
      <w:numFmt w:val="decimal"/>
      <w:lvlText w:val="%1.%2.%3.%4.%5.%6"/>
      <w:lvlJc w:val="left"/>
      <w:pPr>
        <w:ind w:left="6095" w:hanging="1080"/>
      </w:pPr>
      <w:rPr>
        <w:rFonts w:cs="Times New Roman" w:hint="default"/>
      </w:rPr>
    </w:lvl>
    <w:lvl w:ilvl="6">
      <w:start w:val="1"/>
      <w:numFmt w:val="decimal"/>
      <w:lvlText w:val="%1.%2.%3.%4.%5.%6.%7"/>
      <w:lvlJc w:val="left"/>
      <w:pPr>
        <w:ind w:left="7098" w:hanging="1080"/>
      </w:pPr>
      <w:rPr>
        <w:rFonts w:cs="Times New Roman" w:hint="default"/>
      </w:rPr>
    </w:lvl>
    <w:lvl w:ilvl="7">
      <w:start w:val="1"/>
      <w:numFmt w:val="decimal"/>
      <w:lvlText w:val="%1.%2.%3.%4.%5.%6.%7.%8"/>
      <w:lvlJc w:val="left"/>
      <w:pPr>
        <w:ind w:left="8461" w:hanging="1440"/>
      </w:pPr>
      <w:rPr>
        <w:rFonts w:cs="Times New Roman" w:hint="default"/>
      </w:rPr>
    </w:lvl>
    <w:lvl w:ilvl="8">
      <w:start w:val="1"/>
      <w:numFmt w:val="decimal"/>
      <w:lvlText w:val="%1.%2.%3.%4.%5.%6.%7.%8.%9"/>
      <w:lvlJc w:val="left"/>
      <w:pPr>
        <w:ind w:left="9464" w:hanging="1440"/>
      </w:pPr>
      <w:rPr>
        <w:rFonts w:cs="Times New Roman" w:hint="default"/>
      </w:rPr>
    </w:lvl>
  </w:abstractNum>
  <w:abstractNum w:abstractNumId="21">
    <w:nsid w:val="21630DBD"/>
    <w:multiLevelType w:val="hybridMultilevel"/>
    <w:tmpl w:val="6D9A22CC"/>
    <w:lvl w:ilvl="0" w:tplc="0416000F">
      <w:start w:val="1"/>
      <w:numFmt w:val="decimal"/>
      <w:lvlText w:val="%1."/>
      <w:lvlJc w:val="left"/>
      <w:pPr>
        <w:ind w:left="1077" w:hanging="360"/>
      </w:pPr>
      <w:rPr>
        <w:rFonts w:cs="Times New Roman"/>
      </w:rPr>
    </w:lvl>
    <w:lvl w:ilvl="1" w:tplc="04160019" w:tentative="1">
      <w:start w:val="1"/>
      <w:numFmt w:val="lowerLetter"/>
      <w:lvlText w:val="%2."/>
      <w:lvlJc w:val="left"/>
      <w:pPr>
        <w:ind w:left="1797" w:hanging="360"/>
      </w:pPr>
      <w:rPr>
        <w:rFonts w:cs="Times New Roman"/>
      </w:rPr>
    </w:lvl>
    <w:lvl w:ilvl="2" w:tplc="0416001B" w:tentative="1">
      <w:start w:val="1"/>
      <w:numFmt w:val="lowerRoman"/>
      <w:lvlText w:val="%3."/>
      <w:lvlJc w:val="right"/>
      <w:pPr>
        <w:ind w:left="2517" w:hanging="180"/>
      </w:pPr>
      <w:rPr>
        <w:rFonts w:cs="Times New Roman"/>
      </w:rPr>
    </w:lvl>
    <w:lvl w:ilvl="3" w:tplc="0416000F" w:tentative="1">
      <w:start w:val="1"/>
      <w:numFmt w:val="decimal"/>
      <w:lvlText w:val="%4."/>
      <w:lvlJc w:val="left"/>
      <w:pPr>
        <w:ind w:left="3237" w:hanging="360"/>
      </w:pPr>
      <w:rPr>
        <w:rFonts w:cs="Times New Roman"/>
      </w:rPr>
    </w:lvl>
    <w:lvl w:ilvl="4" w:tplc="04160019" w:tentative="1">
      <w:start w:val="1"/>
      <w:numFmt w:val="lowerLetter"/>
      <w:lvlText w:val="%5."/>
      <w:lvlJc w:val="left"/>
      <w:pPr>
        <w:ind w:left="3957" w:hanging="360"/>
      </w:pPr>
      <w:rPr>
        <w:rFonts w:cs="Times New Roman"/>
      </w:rPr>
    </w:lvl>
    <w:lvl w:ilvl="5" w:tplc="0416001B" w:tentative="1">
      <w:start w:val="1"/>
      <w:numFmt w:val="lowerRoman"/>
      <w:lvlText w:val="%6."/>
      <w:lvlJc w:val="right"/>
      <w:pPr>
        <w:ind w:left="4677" w:hanging="180"/>
      </w:pPr>
      <w:rPr>
        <w:rFonts w:cs="Times New Roman"/>
      </w:rPr>
    </w:lvl>
    <w:lvl w:ilvl="6" w:tplc="0416000F" w:tentative="1">
      <w:start w:val="1"/>
      <w:numFmt w:val="decimal"/>
      <w:lvlText w:val="%7."/>
      <w:lvlJc w:val="left"/>
      <w:pPr>
        <w:ind w:left="5397" w:hanging="360"/>
      </w:pPr>
      <w:rPr>
        <w:rFonts w:cs="Times New Roman"/>
      </w:rPr>
    </w:lvl>
    <w:lvl w:ilvl="7" w:tplc="04160019" w:tentative="1">
      <w:start w:val="1"/>
      <w:numFmt w:val="lowerLetter"/>
      <w:lvlText w:val="%8."/>
      <w:lvlJc w:val="left"/>
      <w:pPr>
        <w:ind w:left="6117" w:hanging="360"/>
      </w:pPr>
      <w:rPr>
        <w:rFonts w:cs="Times New Roman"/>
      </w:rPr>
    </w:lvl>
    <w:lvl w:ilvl="8" w:tplc="0416001B" w:tentative="1">
      <w:start w:val="1"/>
      <w:numFmt w:val="lowerRoman"/>
      <w:lvlText w:val="%9."/>
      <w:lvlJc w:val="right"/>
      <w:pPr>
        <w:ind w:left="6837" w:hanging="180"/>
      </w:pPr>
      <w:rPr>
        <w:rFonts w:cs="Times New Roman"/>
      </w:rPr>
    </w:lvl>
  </w:abstractNum>
  <w:abstractNum w:abstractNumId="22">
    <w:nsid w:val="24DF32DB"/>
    <w:multiLevelType w:val="hybridMultilevel"/>
    <w:tmpl w:val="621431A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261228B7"/>
    <w:multiLevelType w:val="multilevel"/>
    <w:tmpl w:val="641A9F5A"/>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8A46679"/>
    <w:multiLevelType w:val="multilevel"/>
    <w:tmpl w:val="C41AC8A6"/>
    <w:lvl w:ilvl="0">
      <w:start w:val="1"/>
      <w:numFmt w:val="decimal"/>
      <w:lvlText w:val="%1."/>
      <w:legacy w:legacy="1" w:legacySpace="0" w:legacyIndent="283"/>
      <w:lvlJc w:val="left"/>
      <w:pPr>
        <w:ind w:left="283" w:hanging="283"/>
      </w:pPr>
      <w:rPr>
        <w:rFonts w:cs="Times New Roman"/>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nsid w:val="2A745600"/>
    <w:multiLevelType w:val="hybridMultilevel"/>
    <w:tmpl w:val="FB2C5D8C"/>
    <w:lvl w:ilvl="0" w:tplc="73807F2A">
      <w:start w:val="1"/>
      <w:numFmt w:val="decimal"/>
      <w:lvlText w:val="%1."/>
      <w:lvlJc w:val="left"/>
      <w:pPr>
        <w:tabs>
          <w:tab w:val="num" w:pos="1212"/>
        </w:tabs>
        <w:ind w:left="1212"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6">
    <w:nsid w:val="2CE57BAB"/>
    <w:multiLevelType w:val="hybridMultilevel"/>
    <w:tmpl w:val="C65AE410"/>
    <w:lvl w:ilvl="0" w:tplc="0416000F">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7">
    <w:nsid w:val="2F0802D0"/>
    <w:multiLevelType w:val="multilevel"/>
    <w:tmpl w:val="072A1816"/>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300315A0"/>
    <w:multiLevelType w:val="hybridMultilevel"/>
    <w:tmpl w:val="8BC0A8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31E25B91"/>
    <w:multiLevelType w:val="multilevel"/>
    <w:tmpl w:val="041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nsid w:val="325C302B"/>
    <w:multiLevelType w:val="hybridMultilevel"/>
    <w:tmpl w:val="D51412B6"/>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1">
    <w:nsid w:val="333F3D10"/>
    <w:multiLevelType w:val="multilevel"/>
    <w:tmpl w:val="0416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
    <w:nsid w:val="373368A2"/>
    <w:multiLevelType w:val="hybridMultilevel"/>
    <w:tmpl w:val="FF40E96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3736481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373C32B2"/>
    <w:multiLevelType w:val="hybridMultilevel"/>
    <w:tmpl w:val="233E5D6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nsid w:val="3A9A69E4"/>
    <w:multiLevelType w:val="hybridMultilevel"/>
    <w:tmpl w:val="552A9F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nsid w:val="3B3E029B"/>
    <w:multiLevelType w:val="hybridMultilevel"/>
    <w:tmpl w:val="FA927390"/>
    <w:lvl w:ilvl="0" w:tplc="E01043D8">
      <w:start w:val="1"/>
      <w:numFmt w:val="bullet"/>
      <w:lvlText w:val=""/>
      <w:lvlJc w:val="left"/>
      <w:pPr>
        <w:tabs>
          <w:tab w:val="num" w:pos="720"/>
        </w:tabs>
        <w:ind w:left="720" w:hanging="360"/>
      </w:pPr>
      <w:rPr>
        <w:rFonts w:ascii="Symbol" w:hAnsi="Symbol" w:hint="default"/>
      </w:rPr>
    </w:lvl>
    <w:lvl w:ilvl="1" w:tplc="2C18D812" w:tentative="1">
      <w:start w:val="1"/>
      <w:numFmt w:val="bullet"/>
      <w:lvlText w:val="o"/>
      <w:lvlJc w:val="left"/>
      <w:pPr>
        <w:tabs>
          <w:tab w:val="num" w:pos="1440"/>
        </w:tabs>
        <w:ind w:left="1440" w:hanging="360"/>
      </w:pPr>
      <w:rPr>
        <w:rFonts w:ascii="Courier New" w:hAnsi="Courier New" w:hint="default"/>
      </w:rPr>
    </w:lvl>
    <w:lvl w:ilvl="2" w:tplc="B2AE34D8" w:tentative="1">
      <w:start w:val="1"/>
      <w:numFmt w:val="bullet"/>
      <w:lvlText w:val=""/>
      <w:lvlJc w:val="left"/>
      <w:pPr>
        <w:tabs>
          <w:tab w:val="num" w:pos="2160"/>
        </w:tabs>
        <w:ind w:left="2160" w:hanging="360"/>
      </w:pPr>
      <w:rPr>
        <w:rFonts w:ascii="Wingdings" w:hAnsi="Wingdings" w:hint="default"/>
      </w:rPr>
    </w:lvl>
    <w:lvl w:ilvl="3" w:tplc="C2607700" w:tentative="1">
      <w:start w:val="1"/>
      <w:numFmt w:val="bullet"/>
      <w:lvlText w:val=""/>
      <w:lvlJc w:val="left"/>
      <w:pPr>
        <w:tabs>
          <w:tab w:val="num" w:pos="2880"/>
        </w:tabs>
        <w:ind w:left="2880" w:hanging="360"/>
      </w:pPr>
      <w:rPr>
        <w:rFonts w:ascii="Symbol" w:hAnsi="Symbol" w:hint="default"/>
      </w:rPr>
    </w:lvl>
    <w:lvl w:ilvl="4" w:tplc="98384A7C" w:tentative="1">
      <w:start w:val="1"/>
      <w:numFmt w:val="bullet"/>
      <w:lvlText w:val="o"/>
      <w:lvlJc w:val="left"/>
      <w:pPr>
        <w:tabs>
          <w:tab w:val="num" w:pos="3600"/>
        </w:tabs>
        <w:ind w:left="3600" w:hanging="360"/>
      </w:pPr>
      <w:rPr>
        <w:rFonts w:ascii="Courier New" w:hAnsi="Courier New" w:hint="default"/>
      </w:rPr>
    </w:lvl>
    <w:lvl w:ilvl="5" w:tplc="0B6EB6BA" w:tentative="1">
      <w:start w:val="1"/>
      <w:numFmt w:val="bullet"/>
      <w:lvlText w:val=""/>
      <w:lvlJc w:val="left"/>
      <w:pPr>
        <w:tabs>
          <w:tab w:val="num" w:pos="4320"/>
        </w:tabs>
        <w:ind w:left="4320" w:hanging="360"/>
      </w:pPr>
      <w:rPr>
        <w:rFonts w:ascii="Wingdings" w:hAnsi="Wingdings" w:hint="default"/>
      </w:rPr>
    </w:lvl>
    <w:lvl w:ilvl="6" w:tplc="97506FF4" w:tentative="1">
      <w:start w:val="1"/>
      <w:numFmt w:val="bullet"/>
      <w:lvlText w:val=""/>
      <w:lvlJc w:val="left"/>
      <w:pPr>
        <w:tabs>
          <w:tab w:val="num" w:pos="5040"/>
        </w:tabs>
        <w:ind w:left="5040" w:hanging="360"/>
      </w:pPr>
      <w:rPr>
        <w:rFonts w:ascii="Symbol" w:hAnsi="Symbol" w:hint="default"/>
      </w:rPr>
    </w:lvl>
    <w:lvl w:ilvl="7" w:tplc="62246AF0" w:tentative="1">
      <w:start w:val="1"/>
      <w:numFmt w:val="bullet"/>
      <w:lvlText w:val="o"/>
      <w:lvlJc w:val="left"/>
      <w:pPr>
        <w:tabs>
          <w:tab w:val="num" w:pos="5760"/>
        </w:tabs>
        <w:ind w:left="5760" w:hanging="360"/>
      </w:pPr>
      <w:rPr>
        <w:rFonts w:ascii="Courier New" w:hAnsi="Courier New" w:hint="default"/>
      </w:rPr>
    </w:lvl>
    <w:lvl w:ilvl="8" w:tplc="0DA4B5D0" w:tentative="1">
      <w:start w:val="1"/>
      <w:numFmt w:val="bullet"/>
      <w:lvlText w:val=""/>
      <w:lvlJc w:val="left"/>
      <w:pPr>
        <w:tabs>
          <w:tab w:val="num" w:pos="6480"/>
        </w:tabs>
        <w:ind w:left="6480" w:hanging="360"/>
      </w:pPr>
      <w:rPr>
        <w:rFonts w:ascii="Wingdings" w:hAnsi="Wingdings" w:hint="default"/>
      </w:rPr>
    </w:lvl>
  </w:abstractNum>
  <w:abstractNum w:abstractNumId="37">
    <w:nsid w:val="3B584C94"/>
    <w:multiLevelType w:val="hybridMultilevel"/>
    <w:tmpl w:val="C9FC73FA"/>
    <w:lvl w:ilvl="0" w:tplc="04160001">
      <w:start w:val="1"/>
      <w:numFmt w:val="decimal"/>
      <w:lvlText w:val="%1."/>
      <w:lvlJc w:val="left"/>
      <w:pPr>
        <w:tabs>
          <w:tab w:val="num" w:pos="720"/>
        </w:tabs>
        <w:ind w:left="720" w:hanging="360"/>
      </w:pPr>
      <w:rPr>
        <w:rFonts w:cs="Times New Roman" w:hint="default"/>
      </w:rPr>
    </w:lvl>
    <w:lvl w:ilvl="1" w:tplc="04160003" w:tentative="1">
      <w:start w:val="1"/>
      <w:numFmt w:val="lowerLetter"/>
      <w:lvlText w:val="%2."/>
      <w:lvlJc w:val="left"/>
      <w:pPr>
        <w:tabs>
          <w:tab w:val="num" w:pos="1440"/>
        </w:tabs>
        <w:ind w:left="1440" w:hanging="360"/>
      </w:pPr>
      <w:rPr>
        <w:rFonts w:cs="Times New Roman"/>
      </w:rPr>
    </w:lvl>
    <w:lvl w:ilvl="2" w:tplc="04160005" w:tentative="1">
      <w:start w:val="1"/>
      <w:numFmt w:val="lowerRoman"/>
      <w:lvlText w:val="%3."/>
      <w:lvlJc w:val="right"/>
      <w:pPr>
        <w:tabs>
          <w:tab w:val="num" w:pos="2160"/>
        </w:tabs>
        <w:ind w:left="2160" w:hanging="180"/>
      </w:pPr>
      <w:rPr>
        <w:rFonts w:cs="Times New Roman"/>
      </w:rPr>
    </w:lvl>
    <w:lvl w:ilvl="3" w:tplc="04160001" w:tentative="1">
      <w:start w:val="1"/>
      <w:numFmt w:val="decimal"/>
      <w:lvlText w:val="%4."/>
      <w:lvlJc w:val="left"/>
      <w:pPr>
        <w:tabs>
          <w:tab w:val="num" w:pos="2880"/>
        </w:tabs>
        <w:ind w:left="2880" w:hanging="360"/>
      </w:pPr>
      <w:rPr>
        <w:rFonts w:cs="Times New Roman"/>
      </w:rPr>
    </w:lvl>
    <w:lvl w:ilvl="4" w:tplc="04160003" w:tentative="1">
      <w:start w:val="1"/>
      <w:numFmt w:val="lowerLetter"/>
      <w:lvlText w:val="%5."/>
      <w:lvlJc w:val="left"/>
      <w:pPr>
        <w:tabs>
          <w:tab w:val="num" w:pos="3600"/>
        </w:tabs>
        <w:ind w:left="3600" w:hanging="360"/>
      </w:pPr>
      <w:rPr>
        <w:rFonts w:cs="Times New Roman"/>
      </w:rPr>
    </w:lvl>
    <w:lvl w:ilvl="5" w:tplc="04160005" w:tentative="1">
      <w:start w:val="1"/>
      <w:numFmt w:val="lowerRoman"/>
      <w:lvlText w:val="%6."/>
      <w:lvlJc w:val="right"/>
      <w:pPr>
        <w:tabs>
          <w:tab w:val="num" w:pos="4320"/>
        </w:tabs>
        <w:ind w:left="4320" w:hanging="180"/>
      </w:pPr>
      <w:rPr>
        <w:rFonts w:cs="Times New Roman"/>
      </w:rPr>
    </w:lvl>
    <w:lvl w:ilvl="6" w:tplc="04160001" w:tentative="1">
      <w:start w:val="1"/>
      <w:numFmt w:val="decimal"/>
      <w:lvlText w:val="%7."/>
      <w:lvlJc w:val="left"/>
      <w:pPr>
        <w:tabs>
          <w:tab w:val="num" w:pos="5040"/>
        </w:tabs>
        <w:ind w:left="5040" w:hanging="360"/>
      </w:pPr>
      <w:rPr>
        <w:rFonts w:cs="Times New Roman"/>
      </w:rPr>
    </w:lvl>
    <w:lvl w:ilvl="7" w:tplc="04160003" w:tentative="1">
      <w:start w:val="1"/>
      <w:numFmt w:val="lowerLetter"/>
      <w:lvlText w:val="%8."/>
      <w:lvlJc w:val="left"/>
      <w:pPr>
        <w:tabs>
          <w:tab w:val="num" w:pos="5760"/>
        </w:tabs>
        <w:ind w:left="5760" w:hanging="360"/>
      </w:pPr>
      <w:rPr>
        <w:rFonts w:cs="Times New Roman"/>
      </w:rPr>
    </w:lvl>
    <w:lvl w:ilvl="8" w:tplc="04160005" w:tentative="1">
      <w:start w:val="1"/>
      <w:numFmt w:val="lowerRoman"/>
      <w:lvlText w:val="%9."/>
      <w:lvlJc w:val="right"/>
      <w:pPr>
        <w:tabs>
          <w:tab w:val="num" w:pos="6480"/>
        </w:tabs>
        <w:ind w:left="6480" w:hanging="180"/>
      </w:pPr>
      <w:rPr>
        <w:rFonts w:cs="Times New Roman"/>
      </w:rPr>
    </w:lvl>
  </w:abstractNum>
  <w:abstractNum w:abstractNumId="38">
    <w:nsid w:val="3C066316"/>
    <w:multiLevelType w:val="hybridMultilevel"/>
    <w:tmpl w:val="79F8B884"/>
    <w:lvl w:ilvl="0" w:tplc="0FC42AD0">
      <w:start w:val="1"/>
      <w:numFmt w:val="decimal"/>
      <w:lvlText w:val="%1."/>
      <w:lvlJc w:val="left"/>
      <w:pPr>
        <w:tabs>
          <w:tab w:val="num" w:pos="720"/>
        </w:tabs>
        <w:ind w:left="720" w:hanging="360"/>
      </w:pPr>
      <w:rPr>
        <w:rFonts w:cs="Times New Roman" w:hint="default"/>
      </w:rPr>
    </w:lvl>
    <w:lvl w:ilvl="1" w:tplc="04160019">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9">
    <w:nsid w:val="3DC437F5"/>
    <w:multiLevelType w:val="hybridMultilevel"/>
    <w:tmpl w:val="DB10948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nsid w:val="3F7818B4"/>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40B06ABA"/>
    <w:multiLevelType w:val="multilevel"/>
    <w:tmpl w:val="47BEB072"/>
    <w:lvl w:ilvl="0">
      <w:start w:val="7"/>
      <w:numFmt w:val="decimal"/>
      <w:lvlText w:val="%1"/>
      <w:lvlJc w:val="left"/>
      <w:pPr>
        <w:ind w:left="360" w:hanging="360"/>
      </w:pPr>
      <w:rPr>
        <w:rFonts w:cs="Times New Roman" w:hint="default"/>
      </w:rPr>
    </w:lvl>
    <w:lvl w:ilvl="1">
      <w:start w:val="1"/>
      <w:numFmt w:val="decimal"/>
      <w:lvlText w:val="%1.%2"/>
      <w:lvlJc w:val="left"/>
      <w:pPr>
        <w:ind w:left="1363" w:hanging="360"/>
      </w:pPr>
      <w:rPr>
        <w:rFonts w:cs="Times New Roman" w:hint="default"/>
      </w:rPr>
    </w:lvl>
    <w:lvl w:ilvl="2">
      <w:start w:val="1"/>
      <w:numFmt w:val="decimal"/>
      <w:lvlText w:val="%1.%2.%3"/>
      <w:lvlJc w:val="left"/>
      <w:pPr>
        <w:ind w:left="2726" w:hanging="720"/>
      </w:pPr>
      <w:rPr>
        <w:rFonts w:cs="Times New Roman" w:hint="default"/>
      </w:rPr>
    </w:lvl>
    <w:lvl w:ilvl="3">
      <w:start w:val="1"/>
      <w:numFmt w:val="decimal"/>
      <w:lvlText w:val="%1.%2.%3.%4"/>
      <w:lvlJc w:val="left"/>
      <w:pPr>
        <w:ind w:left="3729" w:hanging="720"/>
      </w:pPr>
      <w:rPr>
        <w:rFonts w:cs="Times New Roman" w:hint="default"/>
      </w:rPr>
    </w:lvl>
    <w:lvl w:ilvl="4">
      <w:start w:val="1"/>
      <w:numFmt w:val="decimal"/>
      <w:lvlText w:val="%1.%2.%3.%4.%5"/>
      <w:lvlJc w:val="left"/>
      <w:pPr>
        <w:ind w:left="4732" w:hanging="720"/>
      </w:pPr>
      <w:rPr>
        <w:rFonts w:cs="Times New Roman" w:hint="default"/>
      </w:rPr>
    </w:lvl>
    <w:lvl w:ilvl="5">
      <w:start w:val="1"/>
      <w:numFmt w:val="decimal"/>
      <w:lvlText w:val="%1.%2.%3.%4.%5.%6"/>
      <w:lvlJc w:val="left"/>
      <w:pPr>
        <w:ind w:left="6095" w:hanging="1080"/>
      </w:pPr>
      <w:rPr>
        <w:rFonts w:cs="Times New Roman" w:hint="default"/>
      </w:rPr>
    </w:lvl>
    <w:lvl w:ilvl="6">
      <w:start w:val="1"/>
      <w:numFmt w:val="decimal"/>
      <w:lvlText w:val="%1.%2.%3.%4.%5.%6.%7"/>
      <w:lvlJc w:val="left"/>
      <w:pPr>
        <w:ind w:left="7098" w:hanging="1080"/>
      </w:pPr>
      <w:rPr>
        <w:rFonts w:cs="Times New Roman" w:hint="default"/>
      </w:rPr>
    </w:lvl>
    <w:lvl w:ilvl="7">
      <w:start w:val="1"/>
      <w:numFmt w:val="decimal"/>
      <w:lvlText w:val="%1.%2.%3.%4.%5.%6.%7.%8"/>
      <w:lvlJc w:val="left"/>
      <w:pPr>
        <w:ind w:left="8461" w:hanging="1440"/>
      </w:pPr>
      <w:rPr>
        <w:rFonts w:cs="Times New Roman" w:hint="default"/>
      </w:rPr>
    </w:lvl>
    <w:lvl w:ilvl="8">
      <w:start w:val="1"/>
      <w:numFmt w:val="decimal"/>
      <w:lvlText w:val="%1.%2.%3.%4.%5.%6.%7.%8.%9"/>
      <w:lvlJc w:val="left"/>
      <w:pPr>
        <w:ind w:left="9464" w:hanging="1440"/>
      </w:pPr>
      <w:rPr>
        <w:rFonts w:cs="Times New Roman" w:hint="default"/>
      </w:rPr>
    </w:lvl>
  </w:abstractNum>
  <w:abstractNum w:abstractNumId="42">
    <w:nsid w:val="41BD402C"/>
    <w:multiLevelType w:val="hybridMultilevel"/>
    <w:tmpl w:val="B50ABF7E"/>
    <w:lvl w:ilvl="0" w:tplc="C3A632CA">
      <w:start w:val="1"/>
      <w:numFmt w:val="decimal"/>
      <w:lvlText w:val="%1."/>
      <w:lvlJc w:val="left"/>
      <w:pPr>
        <w:ind w:left="431" w:hanging="360"/>
      </w:pPr>
      <w:rPr>
        <w:rFonts w:hint="default"/>
      </w:rPr>
    </w:lvl>
    <w:lvl w:ilvl="1" w:tplc="04090019" w:tentative="1">
      <w:start w:val="1"/>
      <w:numFmt w:val="lowerLetter"/>
      <w:lvlText w:val="%2."/>
      <w:lvlJc w:val="left"/>
      <w:pPr>
        <w:ind w:left="1151" w:hanging="360"/>
      </w:pPr>
    </w:lvl>
    <w:lvl w:ilvl="2" w:tplc="0409001B" w:tentative="1">
      <w:start w:val="1"/>
      <w:numFmt w:val="lowerRoman"/>
      <w:lvlText w:val="%3."/>
      <w:lvlJc w:val="right"/>
      <w:pPr>
        <w:ind w:left="1871" w:hanging="180"/>
      </w:pPr>
    </w:lvl>
    <w:lvl w:ilvl="3" w:tplc="0409000F" w:tentative="1">
      <w:start w:val="1"/>
      <w:numFmt w:val="decimal"/>
      <w:lvlText w:val="%4."/>
      <w:lvlJc w:val="left"/>
      <w:pPr>
        <w:ind w:left="2591" w:hanging="360"/>
      </w:pPr>
    </w:lvl>
    <w:lvl w:ilvl="4" w:tplc="04090019" w:tentative="1">
      <w:start w:val="1"/>
      <w:numFmt w:val="lowerLetter"/>
      <w:lvlText w:val="%5."/>
      <w:lvlJc w:val="left"/>
      <w:pPr>
        <w:ind w:left="3311" w:hanging="360"/>
      </w:pPr>
    </w:lvl>
    <w:lvl w:ilvl="5" w:tplc="0409001B" w:tentative="1">
      <w:start w:val="1"/>
      <w:numFmt w:val="lowerRoman"/>
      <w:lvlText w:val="%6."/>
      <w:lvlJc w:val="right"/>
      <w:pPr>
        <w:ind w:left="4031" w:hanging="180"/>
      </w:pPr>
    </w:lvl>
    <w:lvl w:ilvl="6" w:tplc="0409000F" w:tentative="1">
      <w:start w:val="1"/>
      <w:numFmt w:val="decimal"/>
      <w:lvlText w:val="%7."/>
      <w:lvlJc w:val="left"/>
      <w:pPr>
        <w:ind w:left="4751" w:hanging="360"/>
      </w:pPr>
    </w:lvl>
    <w:lvl w:ilvl="7" w:tplc="04090019" w:tentative="1">
      <w:start w:val="1"/>
      <w:numFmt w:val="lowerLetter"/>
      <w:lvlText w:val="%8."/>
      <w:lvlJc w:val="left"/>
      <w:pPr>
        <w:ind w:left="5471" w:hanging="360"/>
      </w:pPr>
    </w:lvl>
    <w:lvl w:ilvl="8" w:tplc="0409001B" w:tentative="1">
      <w:start w:val="1"/>
      <w:numFmt w:val="lowerRoman"/>
      <w:lvlText w:val="%9."/>
      <w:lvlJc w:val="right"/>
      <w:pPr>
        <w:ind w:left="6191" w:hanging="180"/>
      </w:pPr>
    </w:lvl>
  </w:abstractNum>
  <w:abstractNum w:abstractNumId="43">
    <w:nsid w:val="42476376"/>
    <w:multiLevelType w:val="hybridMultilevel"/>
    <w:tmpl w:val="D7C099BA"/>
    <w:lvl w:ilvl="0" w:tplc="3D9E45C8">
      <w:start w:val="1"/>
      <w:numFmt w:val="decimal"/>
      <w:lvlText w:val="%1-"/>
      <w:lvlJc w:val="left"/>
      <w:pPr>
        <w:tabs>
          <w:tab w:val="num" w:pos="1295"/>
        </w:tabs>
        <w:ind w:left="1295" w:hanging="360"/>
      </w:pPr>
      <w:rPr>
        <w:rFonts w:cs="Times New Roman" w:hint="default"/>
      </w:rPr>
    </w:lvl>
    <w:lvl w:ilvl="1" w:tplc="5FBAE6FE" w:tentative="1">
      <w:start w:val="1"/>
      <w:numFmt w:val="lowerLetter"/>
      <w:lvlText w:val="%2."/>
      <w:lvlJc w:val="left"/>
      <w:pPr>
        <w:tabs>
          <w:tab w:val="num" w:pos="2015"/>
        </w:tabs>
        <w:ind w:left="2015" w:hanging="360"/>
      </w:pPr>
      <w:rPr>
        <w:rFonts w:cs="Times New Roman"/>
      </w:rPr>
    </w:lvl>
    <w:lvl w:ilvl="2" w:tplc="3A427FEA" w:tentative="1">
      <w:start w:val="1"/>
      <w:numFmt w:val="lowerRoman"/>
      <w:lvlText w:val="%3."/>
      <w:lvlJc w:val="right"/>
      <w:pPr>
        <w:tabs>
          <w:tab w:val="num" w:pos="2735"/>
        </w:tabs>
        <w:ind w:left="2735" w:hanging="180"/>
      </w:pPr>
      <w:rPr>
        <w:rFonts w:cs="Times New Roman"/>
      </w:rPr>
    </w:lvl>
    <w:lvl w:ilvl="3" w:tplc="B886A4AA" w:tentative="1">
      <w:start w:val="1"/>
      <w:numFmt w:val="decimal"/>
      <w:lvlText w:val="%4."/>
      <w:lvlJc w:val="left"/>
      <w:pPr>
        <w:tabs>
          <w:tab w:val="num" w:pos="3455"/>
        </w:tabs>
        <w:ind w:left="3455" w:hanging="360"/>
      </w:pPr>
      <w:rPr>
        <w:rFonts w:cs="Times New Roman"/>
      </w:rPr>
    </w:lvl>
    <w:lvl w:ilvl="4" w:tplc="90A6D6A8" w:tentative="1">
      <w:start w:val="1"/>
      <w:numFmt w:val="lowerLetter"/>
      <w:lvlText w:val="%5."/>
      <w:lvlJc w:val="left"/>
      <w:pPr>
        <w:tabs>
          <w:tab w:val="num" w:pos="4175"/>
        </w:tabs>
        <w:ind w:left="4175" w:hanging="360"/>
      </w:pPr>
      <w:rPr>
        <w:rFonts w:cs="Times New Roman"/>
      </w:rPr>
    </w:lvl>
    <w:lvl w:ilvl="5" w:tplc="79B8E5C8" w:tentative="1">
      <w:start w:val="1"/>
      <w:numFmt w:val="lowerRoman"/>
      <w:lvlText w:val="%6."/>
      <w:lvlJc w:val="right"/>
      <w:pPr>
        <w:tabs>
          <w:tab w:val="num" w:pos="4895"/>
        </w:tabs>
        <w:ind w:left="4895" w:hanging="180"/>
      </w:pPr>
      <w:rPr>
        <w:rFonts w:cs="Times New Roman"/>
      </w:rPr>
    </w:lvl>
    <w:lvl w:ilvl="6" w:tplc="C20E19DA" w:tentative="1">
      <w:start w:val="1"/>
      <w:numFmt w:val="decimal"/>
      <w:lvlText w:val="%7."/>
      <w:lvlJc w:val="left"/>
      <w:pPr>
        <w:tabs>
          <w:tab w:val="num" w:pos="5615"/>
        </w:tabs>
        <w:ind w:left="5615" w:hanging="360"/>
      </w:pPr>
      <w:rPr>
        <w:rFonts w:cs="Times New Roman"/>
      </w:rPr>
    </w:lvl>
    <w:lvl w:ilvl="7" w:tplc="18E0C712" w:tentative="1">
      <w:start w:val="1"/>
      <w:numFmt w:val="lowerLetter"/>
      <w:lvlText w:val="%8."/>
      <w:lvlJc w:val="left"/>
      <w:pPr>
        <w:tabs>
          <w:tab w:val="num" w:pos="6335"/>
        </w:tabs>
        <w:ind w:left="6335" w:hanging="360"/>
      </w:pPr>
      <w:rPr>
        <w:rFonts w:cs="Times New Roman"/>
      </w:rPr>
    </w:lvl>
    <w:lvl w:ilvl="8" w:tplc="9CE457A8" w:tentative="1">
      <w:start w:val="1"/>
      <w:numFmt w:val="lowerRoman"/>
      <w:lvlText w:val="%9."/>
      <w:lvlJc w:val="right"/>
      <w:pPr>
        <w:tabs>
          <w:tab w:val="num" w:pos="7055"/>
        </w:tabs>
        <w:ind w:left="7055" w:hanging="180"/>
      </w:pPr>
      <w:rPr>
        <w:rFonts w:cs="Times New Roman"/>
      </w:rPr>
    </w:lvl>
  </w:abstractNum>
  <w:abstractNum w:abstractNumId="44">
    <w:nsid w:val="42627AB4"/>
    <w:multiLevelType w:val="hybridMultilevel"/>
    <w:tmpl w:val="2C6CAD64"/>
    <w:lvl w:ilvl="0" w:tplc="1D603A5A">
      <w:start w:val="1"/>
      <w:numFmt w:val="bullet"/>
      <w:lvlText w:val=""/>
      <w:lvlJc w:val="left"/>
      <w:pPr>
        <w:tabs>
          <w:tab w:val="num" w:pos="720"/>
        </w:tabs>
        <w:ind w:left="720" w:hanging="360"/>
      </w:pPr>
      <w:rPr>
        <w:rFonts w:ascii="Symbol" w:hAnsi="Symbol" w:hint="default"/>
      </w:rPr>
    </w:lvl>
    <w:lvl w:ilvl="1" w:tplc="04160019" w:tentative="1">
      <w:start w:val="1"/>
      <w:numFmt w:val="bullet"/>
      <w:lvlText w:val="o"/>
      <w:lvlJc w:val="left"/>
      <w:pPr>
        <w:tabs>
          <w:tab w:val="num" w:pos="1440"/>
        </w:tabs>
        <w:ind w:left="1440" w:hanging="360"/>
      </w:pPr>
      <w:rPr>
        <w:rFonts w:ascii="Courier New" w:hAnsi="Courier New" w:hint="default"/>
      </w:rPr>
    </w:lvl>
    <w:lvl w:ilvl="2" w:tplc="0416001B" w:tentative="1">
      <w:start w:val="1"/>
      <w:numFmt w:val="bullet"/>
      <w:lvlText w:val=""/>
      <w:lvlJc w:val="left"/>
      <w:pPr>
        <w:tabs>
          <w:tab w:val="num" w:pos="2160"/>
        </w:tabs>
        <w:ind w:left="2160" w:hanging="360"/>
      </w:pPr>
      <w:rPr>
        <w:rFonts w:ascii="Wingdings" w:hAnsi="Wingdings" w:hint="default"/>
      </w:rPr>
    </w:lvl>
    <w:lvl w:ilvl="3" w:tplc="0416000F" w:tentative="1">
      <w:start w:val="1"/>
      <w:numFmt w:val="bullet"/>
      <w:lvlText w:val=""/>
      <w:lvlJc w:val="left"/>
      <w:pPr>
        <w:tabs>
          <w:tab w:val="num" w:pos="2880"/>
        </w:tabs>
        <w:ind w:left="2880" w:hanging="360"/>
      </w:pPr>
      <w:rPr>
        <w:rFonts w:ascii="Symbol" w:hAnsi="Symbol" w:hint="default"/>
      </w:rPr>
    </w:lvl>
    <w:lvl w:ilvl="4" w:tplc="04160019" w:tentative="1">
      <w:start w:val="1"/>
      <w:numFmt w:val="bullet"/>
      <w:lvlText w:val="o"/>
      <w:lvlJc w:val="left"/>
      <w:pPr>
        <w:tabs>
          <w:tab w:val="num" w:pos="3600"/>
        </w:tabs>
        <w:ind w:left="3600" w:hanging="360"/>
      </w:pPr>
      <w:rPr>
        <w:rFonts w:ascii="Courier New" w:hAnsi="Courier New" w:hint="default"/>
      </w:rPr>
    </w:lvl>
    <w:lvl w:ilvl="5" w:tplc="0416001B" w:tentative="1">
      <w:start w:val="1"/>
      <w:numFmt w:val="bullet"/>
      <w:lvlText w:val=""/>
      <w:lvlJc w:val="left"/>
      <w:pPr>
        <w:tabs>
          <w:tab w:val="num" w:pos="4320"/>
        </w:tabs>
        <w:ind w:left="4320" w:hanging="360"/>
      </w:pPr>
      <w:rPr>
        <w:rFonts w:ascii="Wingdings" w:hAnsi="Wingdings" w:hint="default"/>
      </w:rPr>
    </w:lvl>
    <w:lvl w:ilvl="6" w:tplc="0416000F" w:tentative="1">
      <w:start w:val="1"/>
      <w:numFmt w:val="bullet"/>
      <w:lvlText w:val=""/>
      <w:lvlJc w:val="left"/>
      <w:pPr>
        <w:tabs>
          <w:tab w:val="num" w:pos="5040"/>
        </w:tabs>
        <w:ind w:left="5040" w:hanging="360"/>
      </w:pPr>
      <w:rPr>
        <w:rFonts w:ascii="Symbol" w:hAnsi="Symbol" w:hint="default"/>
      </w:rPr>
    </w:lvl>
    <w:lvl w:ilvl="7" w:tplc="04160019" w:tentative="1">
      <w:start w:val="1"/>
      <w:numFmt w:val="bullet"/>
      <w:lvlText w:val="o"/>
      <w:lvlJc w:val="left"/>
      <w:pPr>
        <w:tabs>
          <w:tab w:val="num" w:pos="5760"/>
        </w:tabs>
        <w:ind w:left="5760" w:hanging="360"/>
      </w:pPr>
      <w:rPr>
        <w:rFonts w:ascii="Courier New" w:hAnsi="Courier New" w:hint="default"/>
      </w:rPr>
    </w:lvl>
    <w:lvl w:ilvl="8" w:tplc="0416001B" w:tentative="1">
      <w:start w:val="1"/>
      <w:numFmt w:val="bullet"/>
      <w:lvlText w:val=""/>
      <w:lvlJc w:val="left"/>
      <w:pPr>
        <w:tabs>
          <w:tab w:val="num" w:pos="6480"/>
        </w:tabs>
        <w:ind w:left="6480" w:hanging="360"/>
      </w:pPr>
      <w:rPr>
        <w:rFonts w:ascii="Wingdings" w:hAnsi="Wingdings" w:hint="default"/>
      </w:rPr>
    </w:lvl>
  </w:abstractNum>
  <w:abstractNum w:abstractNumId="45">
    <w:nsid w:val="44357772"/>
    <w:multiLevelType w:val="hybridMultilevel"/>
    <w:tmpl w:val="22905ED6"/>
    <w:lvl w:ilvl="0" w:tplc="04160001">
      <w:start w:val="1"/>
      <w:numFmt w:val="decimal"/>
      <w:lvlText w:val="%1."/>
      <w:lvlJc w:val="left"/>
      <w:pPr>
        <w:tabs>
          <w:tab w:val="num" w:pos="720"/>
        </w:tabs>
        <w:ind w:left="720" w:hanging="360"/>
      </w:pPr>
      <w:rPr>
        <w:rFonts w:cs="Times New Roman"/>
      </w:rPr>
    </w:lvl>
    <w:lvl w:ilvl="1" w:tplc="04160003" w:tentative="1">
      <w:start w:val="1"/>
      <w:numFmt w:val="lowerLetter"/>
      <w:lvlText w:val="%2."/>
      <w:lvlJc w:val="left"/>
      <w:pPr>
        <w:tabs>
          <w:tab w:val="num" w:pos="1440"/>
        </w:tabs>
        <w:ind w:left="1440" w:hanging="360"/>
      </w:pPr>
      <w:rPr>
        <w:rFonts w:cs="Times New Roman"/>
      </w:rPr>
    </w:lvl>
    <w:lvl w:ilvl="2" w:tplc="04160005" w:tentative="1">
      <w:start w:val="1"/>
      <w:numFmt w:val="lowerRoman"/>
      <w:lvlText w:val="%3."/>
      <w:lvlJc w:val="right"/>
      <w:pPr>
        <w:tabs>
          <w:tab w:val="num" w:pos="2160"/>
        </w:tabs>
        <w:ind w:left="2160" w:hanging="180"/>
      </w:pPr>
      <w:rPr>
        <w:rFonts w:cs="Times New Roman"/>
      </w:rPr>
    </w:lvl>
    <w:lvl w:ilvl="3" w:tplc="04160001" w:tentative="1">
      <w:start w:val="1"/>
      <w:numFmt w:val="decimal"/>
      <w:lvlText w:val="%4."/>
      <w:lvlJc w:val="left"/>
      <w:pPr>
        <w:tabs>
          <w:tab w:val="num" w:pos="2880"/>
        </w:tabs>
        <w:ind w:left="2880" w:hanging="360"/>
      </w:pPr>
      <w:rPr>
        <w:rFonts w:cs="Times New Roman"/>
      </w:rPr>
    </w:lvl>
    <w:lvl w:ilvl="4" w:tplc="04160003" w:tentative="1">
      <w:start w:val="1"/>
      <w:numFmt w:val="lowerLetter"/>
      <w:lvlText w:val="%5."/>
      <w:lvlJc w:val="left"/>
      <w:pPr>
        <w:tabs>
          <w:tab w:val="num" w:pos="3600"/>
        </w:tabs>
        <w:ind w:left="3600" w:hanging="360"/>
      </w:pPr>
      <w:rPr>
        <w:rFonts w:cs="Times New Roman"/>
      </w:rPr>
    </w:lvl>
    <w:lvl w:ilvl="5" w:tplc="04160005" w:tentative="1">
      <w:start w:val="1"/>
      <w:numFmt w:val="lowerRoman"/>
      <w:lvlText w:val="%6."/>
      <w:lvlJc w:val="right"/>
      <w:pPr>
        <w:tabs>
          <w:tab w:val="num" w:pos="4320"/>
        </w:tabs>
        <w:ind w:left="4320" w:hanging="180"/>
      </w:pPr>
      <w:rPr>
        <w:rFonts w:cs="Times New Roman"/>
      </w:rPr>
    </w:lvl>
    <w:lvl w:ilvl="6" w:tplc="04160001" w:tentative="1">
      <w:start w:val="1"/>
      <w:numFmt w:val="decimal"/>
      <w:lvlText w:val="%7."/>
      <w:lvlJc w:val="left"/>
      <w:pPr>
        <w:tabs>
          <w:tab w:val="num" w:pos="5040"/>
        </w:tabs>
        <w:ind w:left="5040" w:hanging="360"/>
      </w:pPr>
      <w:rPr>
        <w:rFonts w:cs="Times New Roman"/>
      </w:rPr>
    </w:lvl>
    <w:lvl w:ilvl="7" w:tplc="04160003" w:tentative="1">
      <w:start w:val="1"/>
      <w:numFmt w:val="lowerLetter"/>
      <w:lvlText w:val="%8."/>
      <w:lvlJc w:val="left"/>
      <w:pPr>
        <w:tabs>
          <w:tab w:val="num" w:pos="5760"/>
        </w:tabs>
        <w:ind w:left="5760" w:hanging="360"/>
      </w:pPr>
      <w:rPr>
        <w:rFonts w:cs="Times New Roman"/>
      </w:rPr>
    </w:lvl>
    <w:lvl w:ilvl="8" w:tplc="04160005" w:tentative="1">
      <w:start w:val="1"/>
      <w:numFmt w:val="lowerRoman"/>
      <w:lvlText w:val="%9."/>
      <w:lvlJc w:val="right"/>
      <w:pPr>
        <w:tabs>
          <w:tab w:val="num" w:pos="6480"/>
        </w:tabs>
        <w:ind w:left="6480" w:hanging="180"/>
      </w:pPr>
      <w:rPr>
        <w:rFonts w:cs="Times New Roman"/>
      </w:rPr>
    </w:lvl>
  </w:abstractNum>
  <w:abstractNum w:abstractNumId="46">
    <w:nsid w:val="4623703A"/>
    <w:multiLevelType w:val="multilevel"/>
    <w:tmpl w:val="8C3C66D0"/>
    <w:lvl w:ilvl="0">
      <w:start w:val="1"/>
      <w:numFmt w:val="decimal"/>
      <w:lvlText w:val="%1."/>
      <w:lvlJc w:val="left"/>
      <w:pPr>
        <w:ind w:left="720" w:hanging="360"/>
      </w:pPr>
      <w:rPr>
        <w:rFonts w:hint="default"/>
        <w:b w:val="0"/>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7">
    <w:nsid w:val="47AC5E02"/>
    <w:multiLevelType w:val="hybridMultilevel"/>
    <w:tmpl w:val="FA983916"/>
    <w:lvl w:ilvl="0" w:tplc="0416000F">
      <w:start w:val="7"/>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48">
    <w:nsid w:val="4B716EFB"/>
    <w:multiLevelType w:val="hybridMultilevel"/>
    <w:tmpl w:val="A4D2862E"/>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9">
    <w:nsid w:val="4C7A2127"/>
    <w:multiLevelType w:val="multilevel"/>
    <w:tmpl w:val="136EC3E2"/>
    <w:lvl w:ilvl="0">
      <w:start w:val="5"/>
      <w:numFmt w:val="decimal"/>
      <w:lvlText w:val="%1"/>
      <w:lvlJc w:val="left"/>
      <w:pPr>
        <w:ind w:left="360" w:hanging="360"/>
      </w:pPr>
      <w:rPr>
        <w:rFonts w:cs="Times New Roman" w:hint="default"/>
      </w:rPr>
    </w:lvl>
    <w:lvl w:ilvl="1">
      <w:start w:val="1"/>
      <w:numFmt w:val="decimal"/>
      <w:lvlText w:val="%1.%2"/>
      <w:lvlJc w:val="left"/>
      <w:pPr>
        <w:ind w:left="1363" w:hanging="360"/>
      </w:pPr>
      <w:rPr>
        <w:rFonts w:cs="Times New Roman" w:hint="default"/>
      </w:rPr>
    </w:lvl>
    <w:lvl w:ilvl="2">
      <w:start w:val="1"/>
      <w:numFmt w:val="decimal"/>
      <w:lvlText w:val="%1.%2.%3"/>
      <w:lvlJc w:val="left"/>
      <w:pPr>
        <w:ind w:left="2726" w:hanging="720"/>
      </w:pPr>
      <w:rPr>
        <w:rFonts w:cs="Times New Roman" w:hint="default"/>
      </w:rPr>
    </w:lvl>
    <w:lvl w:ilvl="3">
      <w:start w:val="1"/>
      <w:numFmt w:val="decimal"/>
      <w:lvlText w:val="%1.%2.%3.%4"/>
      <w:lvlJc w:val="left"/>
      <w:pPr>
        <w:ind w:left="3729" w:hanging="720"/>
      </w:pPr>
      <w:rPr>
        <w:rFonts w:cs="Times New Roman" w:hint="default"/>
      </w:rPr>
    </w:lvl>
    <w:lvl w:ilvl="4">
      <w:start w:val="1"/>
      <w:numFmt w:val="decimal"/>
      <w:lvlText w:val="%1.%2.%3.%4.%5"/>
      <w:lvlJc w:val="left"/>
      <w:pPr>
        <w:ind w:left="4732" w:hanging="720"/>
      </w:pPr>
      <w:rPr>
        <w:rFonts w:cs="Times New Roman" w:hint="default"/>
      </w:rPr>
    </w:lvl>
    <w:lvl w:ilvl="5">
      <w:start w:val="1"/>
      <w:numFmt w:val="decimal"/>
      <w:lvlText w:val="%1.%2.%3.%4.%5.%6"/>
      <w:lvlJc w:val="left"/>
      <w:pPr>
        <w:ind w:left="6095" w:hanging="1080"/>
      </w:pPr>
      <w:rPr>
        <w:rFonts w:cs="Times New Roman" w:hint="default"/>
      </w:rPr>
    </w:lvl>
    <w:lvl w:ilvl="6">
      <w:start w:val="1"/>
      <w:numFmt w:val="decimal"/>
      <w:lvlText w:val="%1.%2.%3.%4.%5.%6.%7"/>
      <w:lvlJc w:val="left"/>
      <w:pPr>
        <w:ind w:left="7098" w:hanging="1080"/>
      </w:pPr>
      <w:rPr>
        <w:rFonts w:cs="Times New Roman" w:hint="default"/>
      </w:rPr>
    </w:lvl>
    <w:lvl w:ilvl="7">
      <w:start w:val="1"/>
      <w:numFmt w:val="decimal"/>
      <w:lvlText w:val="%1.%2.%3.%4.%5.%6.%7.%8"/>
      <w:lvlJc w:val="left"/>
      <w:pPr>
        <w:ind w:left="8461" w:hanging="1440"/>
      </w:pPr>
      <w:rPr>
        <w:rFonts w:cs="Times New Roman" w:hint="default"/>
      </w:rPr>
    </w:lvl>
    <w:lvl w:ilvl="8">
      <w:start w:val="1"/>
      <w:numFmt w:val="decimal"/>
      <w:lvlText w:val="%1.%2.%3.%4.%5.%6.%7.%8.%9"/>
      <w:lvlJc w:val="left"/>
      <w:pPr>
        <w:ind w:left="9464" w:hanging="1440"/>
      </w:pPr>
      <w:rPr>
        <w:rFonts w:cs="Times New Roman" w:hint="default"/>
      </w:rPr>
    </w:lvl>
  </w:abstractNum>
  <w:abstractNum w:abstractNumId="50">
    <w:nsid w:val="4CE23306"/>
    <w:multiLevelType w:val="multilevel"/>
    <w:tmpl w:val="48241D40"/>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51">
    <w:nsid w:val="4D341489"/>
    <w:multiLevelType w:val="multilevel"/>
    <w:tmpl w:val="00AE6A9A"/>
    <w:lvl w:ilvl="0">
      <w:start w:val="6"/>
      <w:numFmt w:val="decimal"/>
      <w:lvlText w:val="%1"/>
      <w:lvlJc w:val="left"/>
      <w:pPr>
        <w:ind w:left="360" w:hanging="360"/>
      </w:pPr>
      <w:rPr>
        <w:rFonts w:cs="Times New Roman" w:hint="default"/>
      </w:rPr>
    </w:lvl>
    <w:lvl w:ilvl="1">
      <w:start w:val="1"/>
      <w:numFmt w:val="decimal"/>
      <w:lvlText w:val="%1.%2"/>
      <w:lvlJc w:val="left"/>
      <w:pPr>
        <w:ind w:left="1363" w:hanging="360"/>
      </w:pPr>
      <w:rPr>
        <w:rFonts w:cs="Times New Roman" w:hint="default"/>
      </w:rPr>
    </w:lvl>
    <w:lvl w:ilvl="2">
      <w:start w:val="1"/>
      <w:numFmt w:val="decimal"/>
      <w:lvlText w:val="%1.%2.%3"/>
      <w:lvlJc w:val="left"/>
      <w:pPr>
        <w:ind w:left="2726" w:hanging="720"/>
      </w:pPr>
      <w:rPr>
        <w:rFonts w:cs="Times New Roman" w:hint="default"/>
      </w:rPr>
    </w:lvl>
    <w:lvl w:ilvl="3">
      <w:start w:val="1"/>
      <w:numFmt w:val="decimal"/>
      <w:lvlText w:val="%1.%2.%3.%4"/>
      <w:lvlJc w:val="left"/>
      <w:pPr>
        <w:ind w:left="3729" w:hanging="720"/>
      </w:pPr>
      <w:rPr>
        <w:rFonts w:cs="Times New Roman" w:hint="default"/>
      </w:rPr>
    </w:lvl>
    <w:lvl w:ilvl="4">
      <w:start w:val="1"/>
      <w:numFmt w:val="decimal"/>
      <w:lvlText w:val="%1.%2.%3.%4.%5"/>
      <w:lvlJc w:val="left"/>
      <w:pPr>
        <w:ind w:left="4732" w:hanging="720"/>
      </w:pPr>
      <w:rPr>
        <w:rFonts w:cs="Times New Roman" w:hint="default"/>
      </w:rPr>
    </w:lvl>
    <w:lvl w:ilvl="5">
      <w:start w:val="1"/>
      <w:numFmt w:val="decimal"/>
      <w:lvlText w:val="%1.%2.%3.%4.%5.%6"/>
      <w:lvlJc w:val="left"/>
      <w:pPr>
        <w:ind w:left="6095" w:hanging="1080"/>
      </w:pPr>
      <w:rPr>
        <w:rFonts w:cs="Times New Roman" w:hint="default"/>
      </w:rPr>
    </w:lvl>
    <w:lvl w:ilvl="6">
      <w:start w:val="1"/>
      <w:numFmt w:val="decimal"/>
      <w:lvlText w:val="%1.%2.%3.%4.%5.%6.%7"/>
      <w:lvlJc w:val="left"/>
      <w:pPr>
        <w:ind w:left="7098" w:hanging="1080"/>
      </w:pPr>
      <w:rPr>
        <w:rFonts w:cs="Times New Roman" w:hint="default"/>
      </w:rPr>
    </w:lvl>
    <w:lvl w:ilvl="7">
      <w:start w:val="1"/>
      <w:numFmt w:val="decimal"/>
      <w:lvlText w:val="%1.%2.%3.%4.%5.%6.%7.%8"/>
      <w:lvlJc w:val="left"/>
      <w:pPr>
        <w:ind w:left="8461" w:hanging="1440"/>
      </w:pPr>
      <w:rPr>
        <w:rFonts w:cs="Times New Roman" w:hint="default"/>
      </w:rPr>
    </w:lvl>
    <w:lvl w:ilvl="8">
      <w:start w:val="1"/>
      <w:numFmt w:val="decimal"/>
      <w:lvlText w:val="%1.%2.%3.%4.%5.%6.%7.%8.%9"/>
      <w:lvlJc w:val="left"/>
      <w:pPr>
        <w:ind w:left="9464" w:hanging="1440"/>
      </w:pPr>
      <w:rPr>
        <w:rFonts w:cs="Times New Roman" w:hint="default"/>
      </w:rPr>
    </w:lvl>
  </w:abstractNum>
  <w:abstractNum w:abstractNumId="52">
    <w:nsid w:val="4DFF757E"/>
    <w:multiLevelType w:val="singleLevel"/>
    <w:tmpl w:val="9ECC7A98"/>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53">
    <w:nsid w:val="4EEC7823"/>
    <w:multiLevelType w:val="singleLevel"/>
    <w:tmpl w:val="0416000F"/>
    <w:lvl w:ilvl="0">
      <w:start w:val="1"/>
      <w:numFmt w:val="decimal"/>
      <w:lvlText w:val="%1."/>
      <w:lvlJc w:val="left"/>
      <w:pPr>
        <w:tabs>
          <w:tab w:val="num" w:pos="360"/>
        </w:tabs>
        <w:ind w:left="360" w:hanging="360"/>
      </w:pPr>
      <w:rPr>
        <w:rFonts w:cs="Times New Roman" w:hint="default"/>
      </w:rPr>
    </w:lvl>
  </w:abstractNum>
  <w:abstractNum w:abstractNumId="54">
    <w:nsid w:val="52E27368"/>
    <w:multiLevelType w:val="hybridMultilevel"/>
    <w:tmpl w:val="0BB2113E"/>
    <w:lvl w:ilvl="0" w:tplc="ED44E41E">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5">
    <w:nsid w:val="577A192B"/>
    <w:multiLevelType w:val="hybridMultilevel"/>
    <w:tmpl w:val="6F4AF9D6"/>
    <w:lvl w:ilvl="0" w:tplc="0416000F">
      <w:start w:val="1"/>
      <w:numFmt w:val="decimal"/>
      <w:lvlText w:val="%1."/>
      <w:lvlJc w:val="left"/>
      <w:pPr>
        <w:tabs>
          <w:tab w:val="num" w:pos="720"/>
        </w:tabs>
        <w:ind w:left="720" w:hanging="360"/>
      </w:pPr>
      <w:rPr>
        <w:rFonts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56">
    <w:nsid w:val="5B506841"/>
    <w:multiLevelType w:val="hybridMultilevel"/>
    <w:tmpl w:val="3196B6BA"/>
    <w:lvl w:ilvl="0" w:tplc="5866C7E0">
      <w:start w:val="1"/>
      <w:numFmt w:val="decimal"/>
      <w:lvlText w:val="%1."/>
      <w:lvlJc w:val="left"/>
      <w:pPr>
        <w:tabs>
          <w:tab w:val="num" w:pos="1003"/>
        </w:tabs>
        <w:ind w:left="1003" w:hanging="360"/>
      </w:pPr>
      <w:rPr>
        <w:rFonts w:cs="Times New Roman"/>
      </w:rPr>
    </w:lvl>
    <w:lvl w:ilvl="1" w:tplc="7A48BF1E">
      <w:numFmt w:val="none"/>
      <w:lvlText w:val=""/>
      <w:lvlJc w:val="left"/>
      <w:pPr>
        <w:tabs>
          <w:tab w:val="num" w:pos="360"/>
        </w:tabs>
      </w:pPr>
      <w:rPr>
        <w:rFonts w:cs="Times New Roman"/>
      </w:rPr>
    </w:lvl>
    <w:lvl w:ilvl="2" w:tplc="6D7A4154">
      <w:numFmt w:val="none"/>
      <w:lvlText w:val=""/>
      <w:lvlJc w:val="left"/>
      <w:pPr>
        <w:tabs>
          <w:tab w:val="num" w:pos="360"/>
        </w:tabs>
      </w:pPr>
      <w:rPr>
        <w:rFonts w:cs="Times New Roman"/>
      </w:rPr>
    </w:lvl>
    <w:lvl w:ilvl="3" w:tplc="9438AE46">
      <w:numFmt w:val="none"/>
      <w:lvlText w:val=""/>
      <w:lvlJc w:val="left"/>
      <w:pPr>
        <w:tabs>
          <w:tab w:val="num" w:pos="360"/>
        </w:tabs>
      </w:pPr>
      <w:rPr>
        <w:rFonts w:cs="Times New Roman"/>
      </w:rPr>
    </w:lvl>
    <w:lvl w:ilvl="4" w:tplc="205A7BCC">
      <w:numFmt w:val="none"/>
      <w:lvlText w:val=""/>
      <w:lvlJc w:val="left"/>
      <w:pPr>
        <w:tabs>
          <w:tab w:val="num" w:pos="360"/>
        </w:tabs>
      </w:pPr>
      <w:rPr>
        <w:rFonts w:cs="Times New Roman"/>
      </w:rPr>
    </w:lvl>
    <w:lvl w:ilvl="5" w:tplc="BAD29BF2">
      <w:numFmt w:val="none"/>
      <w:lvlText w:val=""/>
      <w:lvlJc w:val="left"/>
      <w:pPr>
        <w:tabs>
          <w:tab w:val="num" w:pos="360"/>
        </w:tabs>
      </w:pPr>
      <w:rPr>
        <w:rFonts w:cs="Times New Roman"/>
      </w:rPr>
    </w:lvl>
    <w:lvl w:ilvl="6" w:tplc="18C820A0">
      <w:numFmt w:val="none"/>
      <w:lvlText w:val=""/>
      <w:lvlJc w:val="left"/>
      <w:pPr>
        <w:tabs>
          <w:tab w:val="num" w:pos="360"/>
        </w:tabs>
      </w:pPr>
      <w:rPr>
        <w:rFonts w:cs="Times New Roman"/>
      </w:rPr>
    </w:lvl>
    <w:lvl w:ilvl="7" w:tplc="15301AE4">
      <w:numFmt w:val="none"/>
      <w:lvlText w:val=""/>
      <w:lvlJc w:val="left"/>
      <w:pPr>
        <w:tabs>
          <w:tab w:val="num" w:pos="360"/>
        </w:tabs>
      </w:pPr>
      <w:rPr>
        <w:rFonts w:cs="Times New Roman"/>
      </w:rPr>
    </w:lvl>
    <w:lvl w:ilvl="8" w:tplc="0024C9CC">
      <w:numFmt w:val="none"/>
      <w:lvlText w:val=""/>
      <w:lvlJc w:val="left"/>
      <w:pPr>
        <w:tabs>
          <w:tab w:val="num" w:pos="360"/>
        </w:tabs>
      </w:pPr>
      <w:rPr>
        <w:rFonts w:cs="Times New Roman"/>
      </w:rPr>
    </w:lvl>
  </w:abstractNum>
  <w:abstractNum w:abstractNumId="57">
    <w:nsid w:val="5DE32329"/>
    <w:multiLevelType w:val="multilevel"/>
    <w:tmpl w:val="DD465804"/>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8">
    <w:nsid w:val="60BE2974"/>
    <w:multiLevelType w:val="hybridMultilevel"/>
    <w:tmpl w:val="DD9685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9">
    <w:nsid w:val="618612C6"/>
    <w:multiLevelType w:val="hybridMultilevel"/>
    <w:tmpl w:val="C09A7016"/>
    <w:lvl w:ilvl="0" w:tplc="04160001">
      <w:start w:val="1"/>
      <w:numFmt w:val="bullet"/>
      <w:lvlText w:val=""/>
      <w:lvlJc w:val="left"/>
      <w:pPr>
        <w:tabs>
          <w:tab w:val="num" w:pos="720"/>
        </w:tabs>
        <w:ind w:left="720" w:hanging="360"/>
      </w:pPr>
      <w:rPr>
        <w:rFonts w:ascii="Symbol" w:hAnsi="Symbol"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60">
    <w:nsid w:val="61D73F5F"/>
    <w:multiLevelType w:val="hybridMultilevel"/>
    <w:tmpl w:val="DEF03CEE"/>
    <w:lvl w:ilvl="0" w:tplc="0416000F">
      <w:start w:val="1"/>
      <w:numFmt w:val="decimal"/>
      <w:lvlText w:val="%1."/>
      <w:lvlJc w:val="left"/>
      <w:pPr>
        <w:tabs>
          <w:tab w:val="num" w:pos="720"/>
        </w:tabs>
        <w:ind w:left="720" w:hanging="360"/>
      </w:pPr>
      <w:rPr>
        <w:rFonts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61">
    <w:nsid w:val="62355568"/>
    <w:multiLevelType w:val="multilevel"/>
    <w:tmpl w:val="AD16A2CE"/>
    <w:lvl w:ilvl="0">
      <w:start w:val="1"/>
      <w:numFmt w:val="decimal"/>
      <w:lvlText w:val="%1."/>
      <w:lvlJc w:val="left"/>
      <w:pPr>
        <w:tabs>
          <w:tab w:val="num" w:pos="720"/>
        </w:tabs>
        <w:ind w:left="360" w:hanging="360"/>
      </w:pPr>
      <w:rPr>
        <w:rFonts w:cs="Times New Roman" w:hint="default"/>
      </w:rPr>
    </w:lvl>
    <w:lvl w:ilvl="1">
      <w:start w:val="1"/>
      <w:numFmt w:val="decimal"/>
      <w:lvlText w:val="%1.%2."/>
      <w:lvlJc w:val="left"/>
      <w:pPr>
        <w:tabs>
          <w:tab w:val="num" w:pos="1440"/>
        </w:tabs>
        <w:ind w:left="792" w:hanging="432"/>
      </w:pPr>
      <w:rPr>
        <w:rFonts w:cs="Times New Roman" w:hint="default"/>
      </w:rPr>
    </w:lvl>
    <w:lvl w:ilvl="2">
      <w:start w:val="1"/>
      <w:numFmt w:val="decimal"/>
      <w:lvlText w:val="%1.%2.%3."/>
      <w:lvlJc w:val="left"/>
      <w:pPr>
        <w:tabs>
          <w:tab w:val="num" w:pos="2160"/>
        </w:tabs>
        <w:ind w:left="1224" w:hanging="504"/>
      </w:pPr>
      <w:rPr>
        <w:rFonts w:cs="Times New Roman" w:hint="default"/>
      </w:rPr>
    </w:lvl>
    <w:lvl w:ilvl="3">
      <w:start w:val="1"/>
      <w:numFmt w:val="decimal"/>
      <w:lvlText w:val="%1.%2.%3.%4."/>
      <w:lvlJc w:val="left"/>
      <w:pPr>
        <w:tabs>
          <w:tab w:val="num" w:pos="2880"/>
        </w:tabs>
        <w:ind w:left="1728" w:hanging="648"/>
      </w:pPr>
      <w:rPr>
        <w:rFonts w:cs="Times New Roman" w:hint="default"/>
        <w:sz w:val="24"/>
        <w:szCs w:val="24"/>
      </w:rPr>
    </w:lvl>
    <w:lvl w:ilvl="4">
      <w:start w:val="1"/>
      <w:numFmt w:val="decimal"/>
      <w:lvlText w:val="%1.%2.%3.%4.%5."/>
      <w:lvlJc w:val="left"/>
      <w:pPr>
        <w:tabs>
          <w:tab w:val="num" w:pos="3600"/>
        </w:tabs>
        <w:ind w:left="2232" w:hanging="792"/>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62">
    <w:nsid w:val="62383FF8"/>
    <w:multiLevelType w:val="hybridMultilevel"/>
    <w:tmpl w:val="85F0E084"/>
    <w:lvl w:ilvl="0" w:tplc="3DA685F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3">
    <w:nsid w:val="62802234"/>
    <w:multiLevelType w:val="multilevel"/>
    <w:tmpl w:val="136EC3E2"/>
    <w:lvl w:ilvl="0">
      <w:start w:val="9"/>
      <w:numFmt w:val="decimal"/>
      <w:lvlText w:val="%1"/>
      <w:lvlJc w:val="left"/>
      <w:pPr>
        <w:ind w:left="360" w:hanging="360"/>
      </w:pPr>
      <w:rPr>
        <w:rFonts w:cs="Times New Roman" w:hint="default"/>
      </w:rPr>
    </w:lvl>
    <w:lvl w:ilvl="1">
      <w:start w:val="1"/>
      <w:numFmt w:val="decimal"/>
      <w:lvlText w:val="%1.%2"/>
      <w:lvlJc w:val="left"/>
      <w:pPr>
        <w:ind w:left="1363" w:hanging="360"/>
      </w:pPr>
      <w:rPr>
        <w:rFonts w:cs="Times New Roman" w:hint="default"/>
      </w:rPr>
    </w:lvl>
    <w:lvl w:ilvl="2">
      <w:start w:val="1"/>
      <w:numFmt w:val="decimal"/>
      <w:lvlText w:val="%1.%2.%3"/>
      <w:lvlJc w:val="left"/>
      <w:pPr>
        <w:ind w:left="2726" w:hanging="720"/>
      </w:pPr>
      <w:rPr>
        <w:rFonts w:cs="Times New Roman" w:hint="default"/>
      </w:rPr>
    </w:lvl>
    <w:lvl w:ilvl="3">
      <w:start w:val="1"/>
      <w:numFmt w:val="decimal"/>
      <w:lvlText w:val="%1.%2.%3.%4"/>
      <w:lvlJc w:val="left"/>
      <w:pPr>
        <w:ind w:left="3729" w:hanging="720"/>
      </w:pPr>
      <w:rPr>
        <w:rFonts w:cs="Times New Roman" w:hint="default"/>
      </w:rPr>
    </w:lvl>
    <w:lvl w:ilvl="4">
      <w:start w:val="1"/>
      <w:numFmt w:val="decimal"/>
      <w:lvlText w:val="%1.%2.%3.%4.%5"/>
      <w:lvlJc w:val="left"/>
      <w:pPr>
        <w:ind w:left="4732" w:hanging="720"/>
      </w:pPr>
      <w:rPr>
        <w:rFonts w:cs="Times New Roman" w:hint="default"/>
      </w:rPr>
    </w:lvl>
    <w:lvl w:ilvl="5">
      <w:start w:val="1"/>
      <w:numFmt w:val="decimal"/>
      <w:lvlText w:val="%1.%2.%3.%4.%5.%6"/>
      <w:lvlJc w:val="left"/>
      <w:pPr>
        <w:ind w:left="6095" w:hanging="1080"/>
      </w:pPr>
      <w:rPr>
        <w:rFonts w:cs="Times New Roman" w:hint="default"/>
      </w:rPr>
    </w:lvl>
    <w:lvl w:ilvl="6">
      <w:start w:val="1"/>
      <w:numFmt w:val="decimal"/>
      <w:lvlText w:val="%1.%2.%3.%4.%5.%6.%7"/>
      <w:lvlJc w:val="left"/>
      <w:pPr>
        <w:ind w:left="7098" w:hanging="1080"/>
      </w:pPr>
      <w:rPr>
        <w:rFonts w:cs="Times New Roman" w:hint="default"/>
      </w:rPr>
    </w:lvl>
    <w:lvl w:ilvl="7">
      <w:start w:val="1"/>
      <w:numFmt w:val="decimal"/>
      <w:lvlText w:val="%1.%2.%3.%4.%5.%6.%7.%8"/>
      <w:lvlJc w:val="left"/>
      <w:pPr>
        <w:ind w:left="8461" w:hanging="1440"/>
      </w:pPr>
      <w:rPr>
        <w:rFonts w:cs="Times New Roman" w:hint="default"/>
      </w:rPr>
    </w:lvl>
    <w:lvl w:ilvl="8">
      <w:start w:val="1"/>
      <w:numFmt w:val="decimal"/>
      <w:lvlText w:val="%1.%2.%3.%4.%5.%6.%7.%8.%9"/>
      <w:lvlJc w:val="left"/>
      <w:pPr>
        <w:ind w:left="9464" w:hanging="1440"/>
      </w:pPr>
      <w:rPr>
        <w:rFonts w:cs="Times New Roman" w:hint="default"/>
      </w:rPr>
    </w:lvl>
  </w:abstractNum>
  <w:abstractNum w:abstractNumId="64">
    <w:nsid w:val="62C02D64"/>
    <w:multiLevelType w:val="multilevel"/>
    <w:tmpl w:val="FE686E50"/>
    <w:lvl w:ilvl="0">
      <w:start w:val="1"/>
      <w:numFmt w:val="decimal"/>
      <w:lvlText w:val="%1."/>
      <w:lvlJc w:val="left"/>
      <w:pPr>
        <w:tabs>
          <w:tab w:val="num" w:pos="720"/>
        </w:tabs>
        <w:ind w:left="720" w:hanging="360"/>
      </w:pPr>
      <w:rPr>
        <w:rFonts w:cs="Times New Roman"/>
      </w:rPr>
    </w:lvl>
    <w:lvl w:ilvl="1">
      <w:start w:val="4"/>
      <w:numFmt w:val="decimal"/>
      <w:isLgl/>
      <w:lvlText w:val="%1.%2"/>
      <w:lvlJc w:val="left"/>
      <w:pPr>
        <w:ind w:left="816" w:hanging="456"/>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5">
    <w:nsid w:val="62FE787E"/>
    <w:multiLevelType w:val="multilevel"/>
    <w:tmpl w:val="A4BE9BD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6">
    <w:nsid w:val="64BA7236"/>
    <w:multiLevelType w:val="hybridMultilevel"/>
    <w:tmpl w:val="E4BCA3FA"/>
    <w:lvl w:ilvl="0" w:tplc="7E46E2FE">
      <w:start w:val="1"/>
      <w:numFmt w:val="bullet"/>
      <w:lvlText w:val=""/>
      <w:lvlJc w:val="left"/>
      <w:pPr>
        <w:tabs>
          <w:tab w:val="num" w:pos="720"/>
        </w:tabs>
        <w:ind w:left="720" w:hanging="360"/>
      </w:pPr>
      <w:rPr>
        <w:rFonts w:ascii="Symbol" w:hAnsi="Symbol" w:hint="default"/>
      </w:rPr>
    </w:lvl>
    <w:lvl w:ilvl="1" w:tplc="BE9CEBF4" w:tentative="1">
      <w:start w:val="1"/>
      <w:numFmt w:val="bullet"/>
      <w:lvlText w:val="o"/>
      <w:lvlJc w:val="left"/>
      <w:pPr>
        <w:tabs>
          <w:tab w:val="num" w:pos="1440"/>
        </w:tabs>
        <w:ind w:left="1440" w:hanging="360"/>
      </w:pPr>
      <w:rPr>
        <w:rFonts w:ascii="Courier New" w:hAnsi="Courier New" w:hint="default"/>
      </w:rPr>
    </w:lvl>
    <w:lvl w:ilvl="2" w:tplc="85B865FC" w:tentative="1">
      <w:start w:val="1"/>
      <w:numFmt w:val="bullet"/>
      <w:lvlText w:val=""/>
      <w:lvlJc w:val="left"/>
      <w:pPr>
        <w:tabs>
          <w:tab w:val="num" w:pos="2160"/>
        </w:tabs>
        <w:ind w:left="2160" w:hanging="360"/>
      </w:pPr>
      <w:rPr>
        <w:rFonts w:ascii="Wingdings" w:hAnsi="Wingdings" w:hint="default"/>
      </w:rPr>
    </w:lvl>
    <w:lvl w:ilvl="3" w:tplc="04D24698" w:tentative="1">
      <w:start w:val="1"/>
      <w:numFmt w:val="bullet"/>
      <w:lvlText w:val=""/>
      <w:lvlJc w:val="left"/>
      <w:pPr>
        <w:tabs>
          <w:tab w:val="num" w:pos="2880"/>
        </w:tabs>
        <w:ind w:left="2880" w:hanging="360"/>
      </w:pPr>
      <w:rPr>
        <w:rFonts w:ascii="Symbol" w:hAnsi="Symbol" w:hint="default"/>
      </w:rPr>
    </w:lvl>
    <w:lvl w:ilvl="4" w:tplc="B6EAD082" w:tentative="1">
      <w:start w:val="1"/>
      <w:numFmt w:val="bullet"/>
      <w:lvlText w:val="o"/>
      <w:lvlJc w:val="left"/>
      <w:pPr>
        <w:tabs>
          <w:tab w:val="num" w:pos="3600"/>
        </w:tabs>
        <w:ind w:left="3600" w:hanging="360"/>
      </w:pPr>
      <w:rPr>
        <w:rFonts w:ascii="Courier New" w:hAnsi="Courier New" w:hint="default"/>
      </w:rPr>
    </w:lvl>
    <w:lvl w:ilvl="5" w:tplc="88C0A6DC" w:tentative="1">
      <w:start w:val="1"/>
      <w:numFmt w:val="bullet"/>
      <w:lvlText w:val=""/>
      <w:lvlJc w:val="left"/>
      <w:pPr>
        <w:tabs>
          <w:tab w:val="num" w:pos="4320"/>
        </w:tabs>
        <w:ind w:left="4320" w:hanging="360"/>
      </w:pPr>
      <w:rPr>
        <w:rFonts w:ascii="Wingdings" w:hAnsi="Wingdings" w:hint="default"/>
      </w:rPr>
    </w:lvl>
    <w:lvl w:ilvl="6" w:tplc="E03AB068" w:tentative="1">
      <w:start w:val="1"/>
      <w:numFmt w:val="bullet"/>
      <w:lvlText w:val=""/>
      <w:lvlJc w:val="left"/>
      <w:pPr>
        <w:tabs>
          <w:tab w:val="num" w:pos="5040"/>
        </w:tabs>
        <w:ind w:left="5040" w:hanging="360"/>
      </w:pPr>
      <w:rPr>
        <w:rFonts w:ascii="Symbol" w:hAnsi="Symbol" w:hint="default"/>
      </w:rPr>
    </w:lvl>
    <w:lvl w:ilvl="7" w:tplc="38E61A50" w:tentative="1">
      <w:start w:val="1"/>
      <w:numFmt w:val="bullet"/>
      <w:lvlText w:val="o"/>
      <w:lvlJc w:val="left"/>
      <w:pPr>
        <w:tabs>
          <w:tab w:val="num" w:pos="5760"/>
        </w:tabs>
        <w:ind w:left="5760" w:hanging="360"/>
      </w:pPr>
      <w:rPr>
        <w:rFonts w:ascii="Courier New" w:hAnsi="Courier New" w:hint="default"/>
      </w:rPr>
    </w:lvl>
    <w:lvl w:ilvl="8" w:tplc="B9F6811C" w:tentative="1">
      <w:start w:val="1"/>
      <w:numFmt w:val="bullet"/>
      <w:lvlText w:val=""/>
      <w:lvlJc w:val="left"/>
      <w:pPr>
        <w:tabs>
          <w:tab w:val="num" w:pos="6480"/>
        </w:tabs>
        <w:ind w:left="6480" w:hanging="360"/>
      </w:pPr>
      <w:rPr>
        <w:rFonts w:ascii="Wingdings" w:hAnsi="Wingdings" w:hint="default"/>
      </w:rPr>
    </w:lvl>
  </w:abstractNum>
  <w:abstractNum w:abstractNumId="67">
    <w:nsid w:val="65471E89"/>
    <w:multiLevelType w:val="hybridMultilevel"/>
    <w:tmpl w:val="67CC6172"/>
    <w:lvl w:ilvl="0" w:tplc="637ABD3A">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8">
    <w:nsid w:val="667147F3"/>
    <w:multiLevelType w:val="hybridMultilevel"/>
    <w:tmpl w:val="DC7E7AC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69">
    <w:nsid w:val="66CC63C3"/>
    <w:multiLevelType w:val="hybridMultilevel"/>
    <w:tmpl w:val="E2E65816"/>
    <w:lvl w:ilvl="0" w:tplc="0416000F">
      <w:start w:val="1"/>
      <w:numFmt w:val="decimal"/>
      <w:lvlText w:val="%1."/>
      <w:lvlJc w:val="left"/>
      <w:pPr>
        <w:tabs>
          <w:tab w:val="num" w:pos="720"/>
        </w:tabs>
        <w:ind w:left="720" w:hanging="360"/>
      </w:pPr>
      <w:rPr>
        <w:rFonts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70">
    <w:nsid w:val="6700347B"/>
    <w:multiLevelType w:val="hybridMultilevel"/>
    <w:tmpl w:val="3168BF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1">
    <w:nsid w:val="67131A7D"/>
    <w:multiLevelType w:val="hybridMultilevel"/>
    <w:tmpl w:val="CAE425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2">
    <w:nsid w:val="6BAB4E85"/>
    <w:multiLevelType w:val="hybridMultilevel"/>
    <w:tmpl w:val="32BA6A4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3">
    <w:nsid w:val="6D383CDA"/>
    <w:multiLevelType w:val="hybridMultilevel"/>
    <w:tmpl w:val="638A001A"/>
    <w:lvl w:ilvl="0" w:tplc="04160011">
      <w:start w:val="1"/>
      <w:numFmt w:val="bullet"/>
      <w:lvlText w:val=""/>
      <w:lvlJc w:val="left"/>
      <w:pPr>
        <w:tabs>
          <w:tab w:val="num" w:pos="720"/>
        </w:tabs>
        <w:ind w:left="720" w:hanging="360"/>
      </w:pPr>
      <w:rPr>
        <w:rFonts w:ascii="Symbol" w:hAnsi="Symbol" w:hint="default"/>
      </w:rPr>
    </w:lvl>
    <w:lvl w:ilvl="1" w:tplc="04160019" w:tentative="1">
      <w:start w:val="1"/>
      <w:numFmt w:val="bullet"/>
      <w:lvlText w:val="o"/>
      <w:lvlJc w:val="left"/>
      <w:pPr>
        <w:tabs>
          <w:tab w:val="num" w:pos="1440"/>
        </w:tabs>
        <w:ind w:left="1440" w:hanging="360"/>
      </w:pPr>
      <w:rPr>
        <w:rFonts w:ascii="Courier New" w:hAnsi="Courier New" w:hint="default"/>
      </w:rPr>
    </w:lvl>
    <w:lvl w:ilvl="2" w:tplc="0416001B" w:tentative="1">
      <w:start w:val="1"/>
      <w:numFmt w:val="bullet"/>
      <w:lvlText w:val=""/>
      <w:lvlJc w:val="left"/>
      <w:pPr>
        <w:tabs>
          <w:tab w:val="num" w:pos="2160"/>
        </w:tabs>
        <w:ind w:left="2160" w:hanging="360"/>
      </w:pPr>
      <w:rPr>
        <w:rFonts w:ascii="Wingdings" w:hAnsi="Wingdings" w:hint="default"/>
      </w:rPr>
    </w:lvl>
    <w:lvl w:ilvl="3" w:tplc="0416000F" w:tentative="1">
      <w:start w:val="1"/>
      <w:numFmt w:val="bullet"/>
      <w:lvlText w:val=""/>
      <w:lvlJc w:val="left"/>
      <w:pPr>
        <w:tabs>
          <w:tab w:val="num" w:pos="2880"/>
        </w:tabs>
        <w:ind w:left="2880" w:hanging="360"/>
      </w:pPr>
      <w:rPr>
        <w:rFonts w:ascii="Symbol" w:hAnsi="Symbol" w:hint="default"/>
      </w:rPr>
    </w:lvl>
    <w:lvl w:ilvl="4" w:tplc="04160019" w:tentative="1">
      <w:start w:val="1"/>
      <w:numFmt w:val="bullet"/>
      <w:lvlText w:val="o"/>
      <w:lvlJc w:val="left"/>
      <w:pPr>
        <w:tabs>
          <w:tab w:val="num" w:pos="3600"/>
        </w:tabs>
        <w:ind w:left="3600" w:hanging="360"/>
      </w:pPr>
      <w:rPr>
        <w:rFonts w:ascii="Courier New" w:hAnsi="Courier New" w:hint="default"/>
      </w:rPr>
    </w:lvl>
    <w:lvl w:ilvl="5" w:tplc="0416001B" w:tentative="1">
      <w:start w:val="1"/>
      <w:numFmt w:val="bullet"/>
      <w:lvlText w:val=""/>
      <w:lvlJc w:val="left"/>
      <w:pPr>
        <w:tabs>
          <w:tab w:val="num" w:pos="4320"/>
        </w:tabs>
        <w:ind w:left="4320" w:hanging="360"/>
      </w:pPr>
      <w:rPr>
        <w:rFonts w:ascii="Wingdings" w:hAnsi="Wingdings" w:hint="default"/>
      </w:rPr>
    </w:lvl>
    <w:lvl w:ilvl="6" w:tplc="0416000F" w:tentative="1">
      <w:start w:val="1"/>
      <w:numFmt w:val="bullet"/>
      <w:lvlText w:val=""/>
      <w:lvlJc w:val="left"/>
      <w:pPr>
        <w:tabs>
          <w:tab w:val="num" w:pos="5040"/>
        </w:tabs>
        <w:ind w:left="5040" w:hanging="360"/>
      </w:pPr>
      <w:rPr>
        <w:rFonts w:ascii="Symbol" w:hAnsi="Symbol" w:hint="default"/>
      </w:rPr>
    </w:lvl>
    <w:lvl w:ilvl="7" w:tplc="04160019" w:tentative="1">
      <w:start w:val="1"/>
      <w:numFmt w:val="bullet"/>
      <w:lvlText w:val="o"/>
      <w:lvlJc w:val="left"/>
      <w:pPr>
        <w:tabs>
          <w:tab w:val="num" w:pos="5760"/>
        </w:tabs>
        <w:ind w:left="5760" w:hanging="360"/>
      </w:pPr>
      <w:rPr>
        <w:rFonts w:ascii="Courier New" w:hAnsi="Courier New" w:hint="default"/>
      </w:rPr>
    </w:lvl>
    <w:lvl w:ilvl="8" w:tplc="0416001B" w:tentative="1">
      <w:start w:val="1"/>
      <w:numFmt w:val="bullet"/>
      <w:lvlText w:val=""/>
      <w:lvlJc w:val="left"/>
      <w:pPr>
        <w:tabs>
          <w:tab w:val="num" w:pos="6480"/>
        </w:tabs>
        <w:ind w:left="6480" w:hanging="360"/>
      </w:pPr>
      <w:rPr>
        <w:rFonts w:ascii="Wingdings" w:hAnsi="Wingdings" w:hint="default"/>
      </w:rPr>
    </w:lvl>
  </w:abstractNum>
  <w:abstractNum w:abstractNumId="74">
    <w:nsid w:val="6F2833A9"/>
    <w:multiLevelType w:val="hybridMultilevel"/>
    <w:tmpl w:val="33D4D486"/>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75">
    <w:nsid w:val="71441D54"/>
    <w:multiLevelType w:val="hybridMultilevel"/>
    <w:tmpl w:val="C2B40162"/>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6">
    <w:nsid w:val="717F68F3"/>
    <w:multiLevelType w:val="hybridMultilevel"/>
    <w:tmpl w:val="FA44B75A"/>
    <w:lvl w:ilvl="0" w:tplc="04160001">
      <w:start w:val="1"/>
      <w:numFmt w:val="bullet"/>
      <w:lvlText w:val=""/>
      <w:lvlJc w:val="left"/>
      <w:pPr>
        <w:tabs>
          <w:tab w:val="num" w:pos="1571"/>
        </w:tabs>
        <w:ind w:left="1571" w:hanging="360"/>
      </w:pPr>
      <w:rPr>
        <w:rFonts w:ascii="Symbol" w:hAnsi="Symbol" w:hint="default"/>
      </w:rPr>
    </w:lvl>
    <w:lvl w:ilvl="1" w:tplc="04160003" w:tentative="1">
      <w:start w:val="1"/>
      <w:numFmt w:val="bullet"/>
      <w:lvlText w:val="o"/>
      <w:lvlJc w:val="left"/>
      <w:pPr>
        <w:tabs>
          <w:tab w:val="num" w:pos="2291"/>
        </w:tabs>
        <w:ind w:left="2291" w:hanging="360"/>
      </w:pPr>
      <w:rPr>
        <w:rFonts w:ascii="Courier New" w:hAnsi="Courier New" w:hint="default"/>
      </w:rPr>
    </w:lvl>
    <w:lvl w:ilvl="2" w:tplc="04160005" w:tentative="1">
      <w:start w:val="1"/>
      <w:numFmt w:val="bullet"/>
      <w:lvlText w:val=""/>
      <w:lvlJc w:val="left"/>
      <w:pPr>
        <w:tabs>
          <w:tab w:val="num" w:pos="3011"/>
        </w:tabs>
        <w:ind w:left="3011" w:hanging="360"/>
      </w:pPr>
      <w:rPr>
        <w:rFonts w:ascii="Wingdings" w:hAnsi="Wingdings" w:hint="default"/>
      </w:rPr>
    </w:lvl>
    <w:lvl w:ilvl="3" w:tplc="04160001" w:tentative="1">
      <w:start w:val="1"/>
      <w:numFmt w:val="bullet"/>
      <w:lvlText w:val=""/>
      <w:lvlJc w:val="left"/>
      <w:pPr>
        <w:tabs>
          <w:tab w:val="num" w:pos="3731"/>
        </w:tabs>
        <w:ind w:left="3731" w:hanging="360"/>
      </w:pPr>
      <w:rPr>
        <w:rFonts w:ascii="Symbol" w:hAnsi="Symbol" w:hint="default"/>
      </w:rPr>
    </w:lvl>
    <w:lvl w:ilvl="4" w:tplc="04160003" w:tentative="1">
      <w:start w:val="1"/>
      <w:numFmt w:val="bullet"/>
      <w:lvlText w:val="o"/>
      <w:lvlJc w:val="left"/>
      <w:pPr>
        <w:tabs>
          <w:tab w:val="num" w:pos="4451"/>
        </w:tabs>
        <w:ind w:left="4451" w:hanging="360"/>
      </w:pPr>
      <w:rPr>
        <w:rFonts w:ascii="Courier New" w:hAnsi="Courier New" w:hint="default"/>
      </w:rPr>
    </w:lvl>
    <w:lvl w:ilvl="5" w:tplc="04160005" w:tentative="1">
      <w:start w:val="1"/>
      <w:numFmt w:val="bullet"/>
      <w:lvlText w:val=""/>
      <w:lvlJc w:val="left"/>
      <w:pPr>
        <w:tabs>
          <w:tab w:val="num" w:pos="5171"/>
        </w:tabs>
        <w:ind w:left="5171" w:hanging="360"/>
      </w:pPr>
      <w:rPr>
        <w:rFonts w:ascii="Wingdings" w:hAnsi="Wingdings" w:hint="default"/>
      </w:rPr>
    </w:lvl>
    <w:lvl w:ilvl="6" w:tplc="04160001" w:tentative="1">
      <w:start w:val="1"/>
      <w:numFmt w:val="bullet"/>
      <w:lvlText w:val=""/>
      <w:lvlJc w:val="left"/>
      <w:pPr>
        <w:tabs>
          <w:tab w:val="num" w:pos="5891"/>
        </w:tabs>
        <w:ind w:left="5891" w:hanging="360"/>
      </w:pPr>
      <w:rPr>
        <w:rFonts w:ascii="Symbol" w:hAnsi="Symbol" w:hint="default"/>
      </w:rPr>
    </w:lvl>
    <w:lvl w:ilvl="7" w:tplc="04160003" w:tentative="1">
      <w:start w:val="1"/>
      <w:numFmt w:val="bullet"/>
      <w:lvlText w:val="o"/>
      <w:lvlJc w:val="left"/>
      <w:pPr>
        <w:tabs>
          <w:tab w:val="num" w:pos="6611"/>
        </w:tabs>
        <w:ind w:left="6611" w:hanging="360"/>
      </w:pPr>
      <w:rPr>
        <w:rFonts w:ascii="Courier New" w:hAnsi="Courier New" w:hint="default"/>
      </w:rPr>
    </w:lvl>
    <w:lvl w:ilvl="8" w:tplc="04160005" w:tentative="1">
      <w:start w:val="1"/>
      <w:numFmt w:val="bullet"/>
      <w:lvlText w:val=""/>
      <w:lvlJc w:val="left"/>
      <w:pPr>
        <w:tabs>
          <w:tab w:val="num" w:pos="7331"/>
        </w:tabs>
        <w:ind w:left="7331" w:hanging="360"/>
      </w:pPr>
      <w:rPr>
        <w:rFonts w:ascii="Wingdings" w:hAnsi="Wingdings" w:hint="default"/>
      </w:rPr>
    </w:lvl>
  </w:abstractNum>
  <w:abstractNum w:abstractNumId="77">
    <w:nsid w:val="74814F9B"/>
    <w:multiLevelType w:val="hybridMultilevel"/>
    <w:tmpl w:val="EB5E0B2A"/>
    <w:lvl w:ilvl="0" w:tplc="0416000F">
      <w:start w:val="1"/>
      <w:numFmt w:val="decimal"/>
      <w:lvlText w:val="%1."/>
      <w:lvlJc w:val="left"/>
      <w:pPr>
        <w:ind w:left="1080" w:hanging="360"/>
      </w:pPr>
      <w:rPr>
        <w:rFonts w:hint="default"/>
      </w:rPr>
    </w:lvl>
    <w:lvl w:ilvl="1" w:tplc="04160003">
      <w:start w:val="1"/>
      <w:numFmt w:val="bullet"/>
      <w:lvlText w:val="o"/>
      <w:lvlJc w:val="left"/>
      <w:pPr>
        <w:ind w:left="1800" w:hanging="360"/>
      </w:pPr>
      <w:rPr>
        <w:rFonts w:ascii="Courier New" w:hAnsi="Courier New" w:cs="Courier New" w:hint="default"/>
      </w:rPr>
    </w:lvl>
    <w:lvl w:ilvl="2" w:tplc="04160005">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78">
    <w:nsid w:val="765C6947"/>
    <w:multiLevelType w:val="hybridMultilevel"/>
    <w:tmpl w:val="1D26979A"/>
    <w:lvl w:ilvl="0" w:tplc="2914371A">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9">
    <w:nsid w:val="76EE5733"/>
    <w:multiLevelType w:val="hybridMultilevel"/>
    <w:tmpl w:val="621431A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0">
    <w:nsid w:val="77DC0B06"/>
    <w:multiLevelType w:val="multilevel"/>
    <w:tmpl w:val="34983670"/>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485"/>
        </w:tabs>
        <w:ind w:left="1485" w:hanging="420"/>
      </w:pPr>
      <w:rPr>
        <w:rFonts w:cs="Times New Roman" w:hint="default"/>
      </w:rPr>
    </w:lvl>
    <w:lvl w:ilvl="2">
      <w:start w:val="1"/>
      <w:numFmt w:val="decimal"/>
      <w:lvlText w:val="%1.%2.%3."/>
      <w:lvlJc w:val="left"/>
      <w:pPr>
        <w:tabs>
          <w:tab w:val="num" w:pos="2850"/>
        </w:tabs>
        <w:ind w:left="2850" w:hanging="720"/>
      </w:pPr>
      <w:rPr>
        <w:rFonts w:cs="Times New Roman" w:hint="default"/>
      </w:rPr>
    </w:lvl>
    <w:lvl w:ilvl="3">
      <w:start w:val="1"/>
      <w:numFmt w:val="decimal"/>
      <w:lvlText w:val="%1.%2.%3.%4."/>
      <w:lvlJc w:val="left"/>
      <w:pPr>
        <w:tabs>
          <w:tab w:val="num" w:pos="3915"/>
        </w:tabs>
        <w:ind w:left="3915" w:hanging="720"/>
      </w:pPr>
      <w:rPr>
        <w:rFonts w:cs="Times New Roman" w:hint="default"/>
      </w:rPr>
    </w:lvl>
    <w:lvl w:ilvl="4">
      <w:start w:val="1"/>
      <w:numFmt w:val="decimal"/>
      <w:lvlText w:val="%1.%2.%3.%4.%5."/>
      <w:lvlJc w:val="left"/>
      <w:pPr>
        <w:tabs>
          <w:tab w:val="num" w:pos="5340"/>
        </w:tabs>
        <w:ind w:left="5340" w:hanging="1080"/>
      </w:pPr>
      <w:rPr>
        <w:rFonts w:cs="Times New Roman" w:hint="default"/>
      </w:rPr>
    </w:lvl>
    <w:lvl w:ilvl="5">
      <w:start w:val="1"/>
      <w:numFmt w:val="decimal"/>
      <w:lvlText w:val="%1.%2.%3.%4.%5.%6."/>
      <w:lvlJc w:val="left"/>
      <w:pPr>
        <w:tabs>
          <w:tab w:val="num" w:pos="6405"/>
        </w:tabs>
        <w:ind w:left="6405" w:hanging="1080"/>
      </w:pPr>
      <w:rPr>
        <w:rFonts w:cs="Times New Roman" w:hint="default"/>
      </w:rPr>
    </w:lvl>
    <w:lvl w:ilvl="6">
      <w:start w:val="1"/>
      <w:numFmt w:val="decimal"/>
      <w:lvlText w:val="%1.%2.%3.%4.%5.%6.%7."/>
      <w:lvlJc w:val="left"/>
      <w:pPr>
        <w:tabs>
          <w:tab w:val="num" w:pos="7830"/>
        </w:tabs>
        <w:ind w:left="7830" w:hanging="1440"/>
      </w:pPr>
      <w:rPr>
        <w:rFonts w:cs="Times New Roman" w:hint="default"/>
      </w:rPr>
    </w:lvl>
    <w:lvl w:ilvl="7">
      <w:start w:val="1"/>
      <w:numFmt w:val="decimal"/>
      <w:lvlText w:val="%1.%2.%3.%4.%5.%6.%7.%8."/>
      <w:lvlJc w:val="left"/>
      <w:pPr>
        <w:tabs>
          <w:tab w:val="num" w:pos="8895"/>
        </w:tabs>
        <w:ind w:left="8895" w:hanging="1440"/>
      </w:pPr>
      <w:rPr>
        <w:rFonts w:cs="Times New Roman" w:hint="default"/>
      </w:rPr>
    </w:lvl>
    <w:lvl w:ilvl="8">
      <w:start w:val="1"/>
      <w:numFmt w:val="decimal"/>
      <w:lvlText w:val="%1.%2.%3.%4.%5.%6.%7.%8.%9."/>
      <w:lvlJc w:val="left"/>
      <w:pPr>
        <w:tabs>
          <w:tab w:val="num" w:pos="10320"/>
        </w:tabs>
        <w:ind w:left="10320" w:hanging="1800"/>
      </w:pPr>
      <w:rPr>
        <w:rFonts w:cs="Times New Roman" w:hint="default"/>
      </w:rPr>
    </w:lvl>
  </w:abstractNum>
  <w:abstractNum w:abstractNumId="81">
    <w:nsid w:val="78F823D0"/>
    <w:multiLevelType w:val="hybridMultilevel"/>
    <w:tmpl w:val="290C38DC"/>
    <w:lvl w:ilvl="0" w:tplc="220EFDDA">
      <w:start w:val="1"/>
      <w:numFmt w:val="bullet"/>
      <w:lvlText w:val=""/>
      <w:lvlJc w:val="left"/>
      <w:pPr>
        <w:tabs>
          <w:tab w:val="num" w:pos="720"/>
        </w:tabs>
        <w:ind w:left="720" w:hanging="360"/>
      </w:pPr>
      <w:rPr>
        <w:rFonts w:ascii="Symbol" w:hAnsi="Symbol" w:hint="default"/>
      </w:rPr>
    </w:lvl>
    <w:lvl w:ilvl="1" w:tplc="5DC835CE" w:tentative="1">
      <w:start w:val="1"/>
      <w:numFmt w:val="bullet"/>
      <w:lvlText w:val="o"/>
      <w:lvlJc w:val="left"/>
      <w:pPr>
        <w:tabs>
          <w:tab w:val="num" w:pos="1440"/>
        </w:tabs>
        <w:ind w:left="1440" w:hanging="360"/>
      </w:pPr>
      <w:rPr>
        <w:rFonts w:ascii="Courier New" w:hAnsi="Courier New" w:hint="default"/>
      </w:rPr>
    </w:lvl>
    <w:lvl w:ilvl="2" w:tplc="AC723F58" w:tentative="1">
      <w:start w:val="1"/>
      <w:numFmt w:val="bullet"/>
      <w:lvlText w:val=""/>
      <w:lvlJc w:val="left"/>
      <w:pPr>
        <w:tabs>
          <w:tab w:val="num" w:pos="2160"/>
        </w:tabs>
        <w:ind w:left="2160" w:hanging="360"/>
      </w:pPr>
      <w:rPr>
        <w:rFonts w:ascii="Wingdings" w:hAnsi="Wingdings" w:hint="default"/>
      </w:rPr>
    </w:lvl>
    <w:lvl w:ilvl="3" w:tplc="639E3684" w:tentative="1">
      <w:start w:val="1"/>
      <w:numFmt w:val="bullet"/>
      <w:lvlText w:val=""/>
      <w:lvlJc w:val="left"/>
      <w:pPr>
        <w:tabs>
          <w:tab w:val="num" w:pos="2880"/>
        </w:tabs>
        <w:ind w:left="2880" w:hanging="360"/>
      </w:pPr>
      <w:rPr>
        <w:rFonts w:ascii="Symbol" w:hAnsi="Symbol" w:hint="default"/>
      </w:rPr>
    </w:lvl>
    <w:lvl w:ilvl="4" w:tplc="D47EA786" w:tentative="1">
      <w:start w:val="1"/>
      <w:numFmt w:val="bullet"/>
      <w:lvlText w:val="o"/>
      <w:lvlJc w:val="left"/>
      <w:pPr>
        <w:tabs>
          <w:tab w:val="num" w:pos="3600"/>
        </w:tabs>
        <w:ind w:left="3600" w:hanging="360"/>
      </w:pPr>
      <w:rPr>
        <w:rFonts w:ascii="Courier New" w:hAnsi="Courier New" w:hint="default"/>
      </w:rPr>
    </w:lvl>
    <w:lvl w:ilvl="5" w:tplc="2FCAE60E" w:tentative="1">
      <w:start w:val="1"/>
      <w:numFmt w:val="bullet"/>
      <w:lvlText w:val=""/>
      <w:lvlJc w:val="left"/>
      <w:pPr>
        <w:tabs>
          <w:tab w:val="num" w:pos="4320"/>
        </w:tabs>
        <w:ind w:left="4320" w:hanging="360"/>
      </w:pPr>
      <w:rPr>
        <w:rFonts w:ascii="Wingdings" w:hAnsi="Wingdings" w:hint="default"/>
      </w:rPr>
    </w:lvl>
    <w:lvl w:ilvl="6" w:tplc="63A4F30E" w:tentative="1">
      <w:start w:val="1"/>
      <w:numFmt w:val="bullet"/>
      <w:lvlText w:val=""/>
      <w:lvlJc w:val="left"/>
      <w:pPr>
        <w:tabs>
          <w:tab w:val="num" w:pos="5040"/>
        </w:tabs>
        <w:ind w:left="5040" w:hanging="360"/>
      </w:pPr>
      <w:rPr>
        <w:rFonts w:ascii="Symbol" w:hAnsi="Symbol" w:hint="default"/>
      </w:rPr>
    </w:lvl>
    <w:lvl w:ilvl="7" w:tplc="075CA54E" w:tentative="1">
      <w:start w:val="1"/>
      <w:numFmt w:val="bullet"/>
      <w:lvlText w:val="o"/>
      <w:lvlJc w:val="left"/>
      <w:pPr>
        <w:tabs>
          <w:tab w:val="num" w:pos="5760"/>
        </w:tabs>
        <w:ind w:left="5760" w:hanging="360"/>
      </w:pPr>
      <w:rPr>
        <w:rFonts w:ascii="Courier New" w:hAnsi="Courier New" w:hint="default"/>
      </w:rPr>
    </w:lvl>
    <w:lvl w:ilvl="8" w:tplc="405EB5B4" w:tentative="1">
      <w:start w:val="1"/>
      <w:numFmt w:val="bullet"/>
      <w:lvlText w:val=""/>
      <w:lvlJc w:val="left"/>
      <w:pPr>
        <w:tabs>
          <w:tab w:val="num" w:pos="6480"/>
        </w:tabs>
        <w:ind w:left="6480" w:hanging="360"/>
      </w:pPr>
      <w:rPr>
        <w:rFonts w:ascii="Wingdings" w:hAnsi="Wingdings" w:hint="default"/>
      </w:rPr>
    </w:lvl>
  </w:abstractNum>
  <w:abstractNum w:abstractNumId="82">
    <w:nsid w:val="79784921"/>
    <w:multiLevelType w:val="hybridMultilevel"/>
    <w:tmpl w:val="C0F4CC42"/>
    <w:lvl w:ilvl="0" w:tplc="04160011">
      <w:start w:val="1"/>
      <w:numFmt w:val="decimal"/>
      <w:lvlText w:val="%1)"/>
      <w:lvlJc w:val="left"/>
      <w:pPr>
        <w:tabs>
          <w:tab w:val="num" w:pos="360"/>
        </w:tabs>
        <w:ind w:left="360" w:hanging="360"/>
      </w:pPr>
      <w:rPr>
        <w:rFonts w:cs="Times New Roman" w:hint="default"/>
      </w:rPr>
    </w:lvl>
    <w:lvl w:ilvl="1" w:tplc="04160019" w:tentative="1">
      <w:start w:val="1"/>
      <w:numFmt w:val="lowerLetter"/>
      <w:lvlText w:val="%2."/>
      <w:lvlJc w:val="left"/>
      <w:pPr>
        <w:tabs>
          <w:tab w:val="num" w:pos="1253"/>
        </w:tabs>
        <w:ind w:left="1253" w:hanging="360"/>
      </w:pPr>
      <w:rPr>
        <w:rFonts w:cs="Times New Roman"/>
      </w:rPr>
    </w:lvl>
    <w:lvl w:ilvl="2" w:tplc="0416001B" w:tentative="1">
      <w:start w:val="1"/>
      <w:numFmt w:val="lowerRoman"/>
      <w:lvlText w:val="%3."/>
      <w:lvlJc w:val="right"/>
      <w:pPr>
        <w:tabs>
          <w:tab w:val="num" w:pos="1973"/>
        </w:tabs>
        <w:ind w:left="1973" w:hanging="180"/>
      </w:pPr>
      <w:rPr>
        <w:rFonts w:cs="Times New Roman"/>
      </w:rPr>
    </w:lvl>
    <w:lvl w:ilvl="3" w:tplc="0416000F" w:tentative="1">
      <w:start w:val="1"/>
      <w:numFmt w:val="decimal"/>
      <w:lvlText w:val="%4."/>
      <w:lvlJc w:val="left"/>
      <w:pPr>
        <w:tabs>
          <w:tab w:val="num" w:pos="2693"/>
        </w:tabs>
        <w:ind w:left="2693" w:hanging="360"/>
      </w:pPr>
      <w:rPr>
        <w:rFonts w:cs="Times New Roman"/>
      </w:rPr>
    </w:lvl>
    <w:lvl w:ilvl="4" w:tplc="04160019" w:tentative="1">
      <w:start w:val="1"/>
      <w:numFmt w:val="lowerLetter"/>
      <w:lvlText w:val="%5."/>
      <w:lvlJc w:val="left"/>
      <w:pPr>
        <w:tabs>
          <w:tab w:val="num" w:pos="3413"/>
        </w:tabs>
        <w:ind w:left="3413" w:hanging="360"/>
      </w:pPr>
      <w:rPr>
        <w:rFonts w:cs="Times New Roman"/>
      </w:rPr>
    </w:lvl>
    <w:lvl w:ilvl="5" w:tplc="0416001B" w:tentative="1">
      <w:start w:val="1"/>
      <w:numFmt w:val="lowerRoman"/>
      <w:lvlText w:val="%6."/>
      <w:lvlJc w:val="right"/>
      <w:pPr>
        <w:tabs>
          <w:tab w:val="num" w:pos="4133"/>
        </w:tabs>
        <w:ind w:left="4133" w:hanging="180"/>
      </w:pPr>
      <w:rPr>
        <w:rFonts w:cs="Times New Roman"/>
      </w:rPr>
    </w:lvl>
    <w:lvl w:ilvl="6" w:tplc="0416000F" w:tentative="1">
      <w:start w:val="1"/>
      <w:numFmt w:val="decimal"/>
      <w:lvlText w:val="%7."/>
      <w:lvlJc w:val="left"/>
      <w:pPr>
        <w:tabs>
          <w:tab w:val="num" w:pos="4853"/>
        </w:tabs>
        <w:ind w:left="4853" w:hanging="360"/>
      </w:pPr>
      <w:rPr>
        <w:rFonts w:cs="Times New Roman"/>
      </w:rPr>
    </w:lvl>
    <w:lvl w:ilvl="7" w:tplc="04160019" w:tentative="1">
      <w:start w:val="1"/>
      <w:numFmt w:val="lowerLetter"/>
      <w:lvlText w:val="%8."/>
      <w:lvlJc w:val="left"/>
      <w:pPr>
        <w:tabs>
          <w:tab w:val="num" w:pos="5573"/>
        </w:tabs>
        <w:ind w:left="5573" w:hanging="360"/>
      </w:pPr>
      <w:rPr>
        <w:rFonts w:cs="Times New Roman"/>
      </w:rPr>
    </w:lvl>
    <w:lvl w:ilvl="8" w:tplc="0416001B" w:tentative="1">
      <w:start w:val="1"/>
      <w:numFmt w:val="lowerRoman"/>
      <w:lvlText w:val="%9."/>
      <w:lvlJc w:val="right"/>
      <w:pPr>
        <w:tabs>
          <w:tab w:val="num" w:pos="6293"/>
        </w:tabs>
        <w:ind w:left="6293" w:hanging="180"/>
      </w:pPr>
      <w:rPr>
        <w:rFonts w:cs="Times New Roman"/>
      </w:rPr>
    </w:lvl>
  </w:abstractNum>
  <w:abstractNum w:abstractNumId="83">
    <w:nsid w:val="7E4743C6"/>
    <w:multiLevelType w:val="multilevel"/>
    <w:tmpl w:val="670CBCCE"/>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84">
    <w:nsid w:val="7F52503B"/>
    <w:multiLevelType w:val="multilevel"/>
    <w:tmpl w:val="73389A68"/>
    <w:lvl w:ilvl="0">
      <w:start w:val="1"/>
      <w:numFmt w:val="decimal"/>
      <w:lvlText w:val="%1."/>
      <w:lvlJc w:val="left"/>
      <w:pPr>
        <w:ind w:left="360" w:hanging="360"/>
      </w:pPr>
      <w:rPr>
        <w:rFonts w:hint="default"/>
        <w:color w:val="000000"/>
        <w:sz w:val="20"/>
      </w:rPr>
    </w:lvl>
    <w:lvl w:ilvl="1">
      <w:start w:val="9"/>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5">
    <w:nsid w:val="7F8E2EA0"/>
    <w:multiLevelType w:val="multilevel"/>
    <w:tmpl w:val="E4D08A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65"/>
  </w:num>
  <w:num w:numId="2">
    <w:abstractNumId w:val="73"/>
  </w:num>
  <w:num w:numId="3">
    <w:abstractNumId w:val="12"/>
  </w:num>
  <w:num w:numId="4">
    <w:abstractNumId w:val="36"/>
  </w:num>
  <w:num w:numId="5">
    <w:abstractNumId w:val="44"/>
  </w:num>
  <w:num w:numId="6">
    <w:abstractNumId w:val="81"/>
  </w:num>
  <w:num w:numId="7">
    <w:abstractNumId w:val="39"/>
  </w:num>
  <w:num w:numId="8">
    <w:abstractNumId w:val="66"/>
  </w:num>
  <w:num w:numId="9">
    <w:abstractNumId w:val="68"/>
  </w:num>
  <w:num w:numId="10">
    <w:abstractNumId w:val="11"/>
  </w:num>
  <w:num w:numId="11">
    <w:abstractNumId w:val="43"/>
  </w:num>
  <w:num w:numId="12">
    <w:abstractNumId w:val="7"/>
  </w:num>
  <w:num w:numId="13">
    <w:abstractNumId w:val="80"/>
  </w:num>
  <w:num w:numId="14">
    <w:abstractNumId w:val="53"/>
  </w:num>
  <w:num w:numId="15">
    <w:abstractNumId w:val="38"/>
  </w:num>
  <w:num w:numId="16">
    <w:abstractNumId w:val="19"/>
  </w:num>
  <w:num w:numId="17">
    <w:abstractNumId w:val="47"/>
  </w:num>
  <w:num w:numId="18">
    <w:abstractNumId w:val="9"/>
  </w:num>
  <w:num w:numId="19">
    <w:abstractNumId w:val="10"/>
  </w:num>
  <w:num w:numId="20">
    <w:abstractNumId w:val="61"/>
  </w:num>
  <w:num w:numId="21">
    <w:abstractNumId w:val="21"/>
  </w:num>
  <w:num w:numId="22">
    <w:abstractNumId w:val="24"/>
  </w:num>
  <w:num w:numId="23">
    <w:abstractNumId w:val="37"/>
  </w:num>
  <w:num w:numId="24">
    <w:abstractNumId w:val="18"/>
  </w:num>
  <w:num w:numId="25">
    <w:abstractNumId w:val="50"/>
  </w:num>
  <w:num w:numId="26">
    <w:abstractNumId w:val="52"/>
  </w:num>
  <w:num w:numId="27">
    <w:abstractNumId w:val="1"/>
  </w:num>
  <w:num w:numId="28">
    <w:abstractNumId w:val="26"/>
  </w:num>
  <w:num w:numId="29">
    <w:abstractNumId w:val="45"/>
  </w:num>
  <w:num w:numId="30">
    <w:abstractNumId w:val="48"/>
  </w:num>
  <w:num w:numId="31">
    <w:abstractNumId w:val="22"/>
  </w:num>
  <w:num w:numId="32">
    <w:abstractNumId w:val="6"/>
  </w:num>
  <w:num w:numId="33">
    <w:abstractNumId w:val="79"/>
  </w:num>
  <w:num w:numId="34">
    <w:abstractNumId w:val="14"/>
  </w:num>
  <w:num w:numId="35">
    <w:abstractNumId w:val="56"/>
  </w:num>
  <w:num w:numId="36">
    <w:abstractNumId w:val="41"/>
  </w:num>
  <w:num w:numId="37">
    <w:abstractNumId w:val="51"/>
  </w:num>
  <w:num w:numId="38">
    <w:abstractNumId w:val="49"/>
  </w:num>
  <w:num w:numId="39">
    <w:abstractNumId w:val="20"/>
  </w:num>
  <w:num w:numId="40">
    <w:abstractNumId w:val="63"/>
  </w:num>
  <w:num w:numId="41">
    <w:abstractNumId w:val="74"/>
  </w:num>
  <w:num w:numId="42">
    <w:abstractNumId w:val="76"/>
  </w:num>
  <w:num w:numId="43">
    <w:abstractNumId w:val="70"/>
  </w:num>
  <w:num w:numId="44">
    <w:abstractNumId w:val="25"/>
  </w:num>
  <w:num w:numId="45">
    <w:abstractNumId w:val="29"/>
  </w:num>
  <w:num w:numId="46">
    <w:abstractNumId w:val="82"/>
  </w:num>
  <w:num w:numId="47">
    <w:abstractNumId w:val="4"/>
  </w:num>
  <w:num w:numId="48">
    <w:abstractNumId w:val="31"/>
  </w:num>
  <w:num w:numId="49">
    <w:abstractNumId w:val="60"/>
  </w:num>
  <w:num w:numId="50">
    <w:abstractNumId w:val="5"/>
  </w:num>
  <w:num w:numId="51">
    <w:abstractNumId w:val="64"/>
  </w:num>
  <w:num w:numId="52">
    <w:abstractNumId w:val="16"/>
  </w:num>
  <w:num w:numId="53">
    <w:abstractNumId w:val="69"/>
  </w:num>
  <w:num w:numId="54">
    <w:abstractNumId w:val="55"/>
  </w:num>
  <w:num w:numId="55">
    <w:abstractNumId w:val="23"/>
  </w:num>
  <w:num w:numId="56">
    <w:abstractNumId w:val="15"/>
  </w:num>
  <w:num w:numId="57">
    <w:abstractNumId w:val="8"/>
  </w:num>
  <w:num w:numId="58">
    <w:abstractNumId w:val="17"/>
  </w:num>
  <w:num w:numId="59">
    <w:abstractNumId w:val="75"/>
  </w:num>
  <w:num w:numId="60">
    <w:abstractNumId w:val="85"/>
  </w:num>
  <w:num w:numId="61">
    <w:abstractNumId w:val="34"/>
  </w:num>
  <w:num w:numId="62">
    <w:abstractNumId w:val="54"/>
  </w:num>
  <w:num w:numId="63">
    <w:abstractNumId w:val="46"/>
  </w:num>
  <w:num w:numId="64">
    <w:abstractNumId w:val="84"/>
  </w:num>
  <w:num w:numId="65">
    <w:abstractNumId w:val="27"/>
  </w:num>
  <w:num w:numId="66">
    <w:abstractNumId w:val="83"/>
  </w:num>
  <w:num w:numId="67">
    <w:abstractNumId w:val="30"/>
  </w:num>
  <w:num w:numId="68">
    <w:abstractNumId w:val="67"/>
  </w:num>
  <w:num w:numId="69">
    <w:abstractNumId w:val="35"/>
  </w:num>
  <w:num w:numId="70">
    <w:abstractNumId w:val="40"/>
  </w:num>
  <w:num w:numId="71">
    <w:abstractNumId w:val="57"/>
  </w:num>
  <w:num w:numId="72">
    <w:abstractNumId w:val="2"/>
  </w:num>
  <w:num w:numId="73">
    <w:abstractNumId w:val="3"/>
  </w:num>
  <w:num w:numId="74">
    <w:abstractNumId w:val="42"/>
  </w:num>
  <w:num w:numId="75">
    <w:abstractNumId w:val="33"/>
  </w:num>
  <w:num w:numId="76">
    <w:abstractNumId w:val="32"/>
  </w:num>
  <w:num w:numId="77">
    <w:abstractNumId w:val="62"/>
  </w:num>
  <w:num w:numId="78">
    <w:abstractNumId w:val="77"/>
  </w:num>
  <w:num w:numId="79">
    <w:abstractNumId w:val="78"/>
  </w:num>
  <w:num w:numId="80">
    <w:abstractNumId w:val="72"/>
  </w:num>
  <w:num w:numId="81">
    <w:abstractNumId w:val="58"/>
  </w:num>
  <w:num w:numId="82">
    <w:abstractNumId w:val="28"/>
  </w:num>
  <w:num w:numId="83">
    <w:abstractNumId w:val="71"/>
  </w:num>
  <w:num w:numId="84">
    <w:abstractNumId w:val="59"/>
  </w:num>
  <w:num w:numId="85">
    <w:abstractNumId w:val="0"/>
  </w:num>
  <w:num w:numId="86">
    <w:abstractNumId w:val="13"/>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87"/>
  <w:drawingGridVerticalSpacing w:val="127"/>
  <w:displayHorizontalDrawingGridEvery w:val="0"/>
  <w:displayVerticalDrawingGridEvery w:val="2"/>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045"/>
    <w:rsid w:val="00001157"/>
    <w:rsid w:val="000017D8"/>
    <w:rsid w:val="00004089"/>
    <w:rsid w:val="00004E34"/>
    <w:rsid w:val="00011C30"/>
    <w:rsid w:val="00015E9E"/>
    <w:rsid w:val="00016F43"/>
    <w:rsid w:val="00021C00"/>
    <w:rsid w:val="0002382D"/>
    <w:rsid w:val="00027316"/>
    <w:rsid w:val="00027D16"/>
    <w:rsid w:val="0003200F"/>
    <w:rsid w:val="0003212C"/>
    <w:rsid w:val="0003392E"/>
    <w:rsid w:val="00034FDA"/>
    <w:rsid w:val="00035421"/>
    <w:rsid w:val="000356D3"/>
    <w:rsid w:val="0003591D"/>
    <w:rsid w:val="00035FA4"/>
    <w:rsid w:val="00036384"/>
    <w:rsid w:val="000379AC"/>
    <w:rsid w:val="0004014D"/>
    <w:rsid w:val="00040E7B"/>
    <w:rsid w:val="00041519"/>
    <w:rsid w:val="0004293C"/>
    <w:rsid w:val="00042A54"/>
    <w:rsid w:val="00042DB2"/>
    <w:rsid w:val="00042DE9"/>
    <w:rsid w:val="00050AA6"/>
    <w:rsid w:val="00054BC3"/>
    <w:rsid w:val="0006045F"/>
    <w:rsid w:val="00061A33"/>
    <w:rsid w:val="00061E27"/>
    <w:rsid w:val="000620A3"/>
    <w:rsid w:val="0006307A"/>
    <w:rsid w:val="00063621"/>
    <w:rsid w:val="00064F31"/>
    <w:rsid w:val="00065978"/>
    <w:rsid w:val="0006633F"/>
    <w:rsid w:val="000678D8"/>
    <w:rsid w:val="000700E0"/>
    <w:rsid w:val="0007010D"/>
    <w:rsid w:val="00077BF7"/>
    <w:rsid w:val="00081ECE"/>
    <w:rsid w:val="00081FCB"/>
    <w:rsid w:val="000841A0"/>
    <w:rsid w:val="0008509B"/>
    <w:rsid w:val="00085799"/>
    <w:rsid w:val="00086D86"/>
    <w:rsid w:val="000877CC"/>
    <w:rsid w:val="000903E6"/>
    <w:rsid w:val="000915A6"/>
    <w:rsid w:val="000938CD"/>
    <w:rsid w:val="00093AC1"/>
    <w:rsid w:val="000940E4"/>
    <w:rsid w:val="000942B0"/>
    <w:rsid w:val="00097D1F"/>
    <w:rsid w:val="000A073C"/>
    <w:rsid w:val="000A091F"/>
    <w:rsid w:val="000A1F3D"/>
    <w:rsid w:val="000A37F9"/>
    <w:rsid w:val="000A4B60"/>
    <w:rsid w:val="000B0294"/>
    <w:rsid w:val="000B0557"/>
    <w:rsid w:val="000B25EA"/>
    <w:rsid w:val="000B271D"/>
    <w:rsid w:val="000B430F"/>
    <w:rsid w:val="000C0B8E"/>
    <w:rsid w:val="000C12A4"/>
    <w:rsid w:val="000C1F6C"/>
    <w:rsid w:val="000C2E84"/>
    <w:rsid w:val="000C389C"/>
    <w:rsid w:val="000C5B84"/>
    <w:rsid w:val="000C7122"/>
    <w:rsid w:val="000C72C3"/>
    <w:rsid w:val="000C7564"/>
    <w:rsid w:val="000C7DB0"/>
    <w:rsid w:val="000D2197"/>
    <w:rsid w:val="000D3C12"/>
    <w:rsid w:val="000D4097"/>
    <w:rsid w:val="000D45A0"/>
    <w:rsid w:val="000D70E5"/>
    <w:rsid w:val="000E188F"/>
    <w:rsid w:val="000E56F4"/>
    <w:rsid w:val="000E6251"/>
    <w:rsid w:val="000F4EF2"/>
    <w:rsid w:val="000F56D2"/>
    <w:rsid w:val="000F5907"/>
    <w:rsid w:val="001003C1"/>
    <w:rsid w:val="00103302"/>
    <w:rsid w:val="0010352E"/>
    <w:rsid w:val="00104486"/>
    <w:rsid w:val="00105D0A"/>
    <w:rsid w:val="00106BA8"/>
    <w:rsid w:val="00107CFC"/>
    <w:rsid w:val="00111B09"/>
    <w:rsid w:val="001140AC"/>
    <w:rsid w:val="0011415A"/>
    <w:rsid w:val="00114551"/>
    <w:rsid w:val="00114943"/>
    <w:rsid w:val="00115174"/>
    <w:rsid w:val="00117801"/>
    <w:rsid w:val="001179B4"/>
    <w:rsid w:val="00122325"/>
    <w:rsid w:val="0012275B"/>
    <w:rsid w:val="00122A2C"/>
    <w:rsid w:val="0012416B"/>
    <w:rsid w:val="001266FA"/>
    <w:rsid w:val="00126EA9"/>
    <w:rsid w:val="00126F17"/>
    <w:rsid w:val="00130F59"/>
    <w:rsid w:val="001340A6"/>
    <w:rsid w:val="00134995"/>
    <w:rsid w:val="00134FB9"/>
    <w:rsid w:val="001353B6"/>
    <w:rsid w:val="0013557B"/>
    <w:rsid w:val="00136055"/>
    <w:rsid w:val="0013639E"/>
    <w:rsid w:val="00140A21"/>
    <w:rsid w:val="001412A3"/>
    <w:rsid w:val="00145C8F"/>
    <w:rsid w:val="00145F41"/>
    <w:rsid w:val="001479EB"/>
    <w:rsid w:val="00150078"/>
    <w:rsid w:val="00151165"/>
    <w:rsid w:val="00152C3E"/>
    <w:rsid w:val="001534C0"/>
    <w:rsid w:val="00154949"/>
    <w:rsid w:val="00155113"/>
    <w:rsid w:val="00155BA8"/>
    <w:rsid w:val="0015787A"/>
    <w:rsid w:val="00161ADD"/>
    <w:rsid w:val="00162105"/>
    <w:rsid w:val="00162790"/>
    <w:rsid w:val="0016464B"/>
    <w:rsid w:val="00165808"/>
    <w:rsid w:val="00166AB5"/>
    <w:rsid w:val="001703D3"/>
    <w:rsid w:val="00173189"/>
    <w:rsid w:val="00173C13"/>
    <w:rsid w:val="001740A2"/>
    <w:rsid w:val="0017443B"/>
    <w:rsid w:val="00176E2F"/>
    <w:rsid w:val="00177BE3"/>
    <w:rsid w:val="0018114E"/>
    <w:rsid w:val="0018312F"/>
    <w:rsid w:val="00183BBD"/>
    <w:rsid w:val="00184E8B"/>
    <w:rsid w:val="00190DB6"/>
    <w:rsid w:val="0019271D"/>
    <w:rsid w:val="0019286A"/>
    <w:rsid w:val="00192CAC"/>
    <w:rsid w:val="001938A3"/>
    <w:rsid w:val="0019433E"/>
    <w:rsid w:val="00194F12"/>
    <w:rsid w:val="00196445"/>
    <w:rsid w:val="00196ABF"/>
    <w:rsid w:val="00196B51"/>
    <w:rsid w:val="001A135F"/>
    <w:rsid w:val="001A184A"/>
    <w:rsid w:val="001A575B"/>
    <w:rsid w:val="001A62AA"/>
    <w:rsid w:val="001B03A0"/>
    <w:rsid w:val="001B0517"/>
    <w:rsid w:val="001B08DC"/>
    <w:rsid w:val="001B3CE2"/>
    <w:rsid w:val="001B4AC5"/>
    <w:rsid w:val="001B50EB"/>
    <w:rsid w:val="001C20E2"/>
    <w:rsid w:val="001C4867"/>
    <w:rsid w:val="001C4EEF"/>
    <w:rsid w:val="001C67CB"/>
    <w:rsid w:val="001C7695"/>
    <w:rsid w:val="001D0410"/>
    <w:rsid w:val="001D3DB6"/>
    <w:rsid w:val="001D42BD"/>
    <w:rsid w:val="001D46D4"/>
    <w:rsid w:val="001D4AB1"/>
    <w:rsid w:val="001D5B95"/>
    <w:rsid w:val="001D5C94"/>
    <w:rsid w:val="001D5F4B"/>
    <w:rsid w:val="001D6A8E"/>
    <w:rsid w:val="001D7F4C"/>
    <w:rsid w:val="001E18FD"/>
    <w:rsid w:val="001E1B65"/>
    <w:rsid w:val="001E210A"/>
    <w:rsid w:val="001E3148"/>
    <w:rsid w:val="001E4DE9"/>
    <w:rsid w:val="001E5152"/>
    <w:rsid w:val="001E533B"/>
    <w:rsid w:val="001E5A99"/>
    <w:rsid w:val="001E5BF5"/>
    <w:rsid w:val="001E67DA"/>
    <w:rsid w:val="001E7896"/>
    <w:rsid w:val="001F145C"/>
    <w:rsid w:val="001F4AE0"/>
    <w:rsid w:val="001F4DD0"/>
    <w:rsid w:val="001F523F"/>
    <w:rsid w:val="001F761F"/>
    <w:rsid w:val="001F7F93"/>
    <w:rsid w:val="00200777"/>
    <w:rsid w:val="00202BDE"/>
    <w:rsid w:val="00202D68"/>
    <w:rsid w:val="00202E82"/>
    <w:rsid w:val="00204A00"/>
    <w:rsid w:val="0020627F"/>
    <w:rsid w:val="002066C0"/>
    <w:rsid w:val="00207CCB"/>
    <w:rsid w:val="00207D95"/>
    <w:rsid w:val="00210C47"/>
    <w:rsid w:val="00212631"/>
    <w:rsid w:val="002126FD"/>
    <w:rsid w:val="00213356"/>
    <w:rsid w:val="0021378B"/>
    <w:rsid w:val="0021383A"/>
    <w:rsid w:val="00213D6E"/>
    <w:rsid w:val="00214047"/>
    <w:rsid w:val="00214B05"/>
    <w:rsid w:val="00214C32"/>
    <w:rsid w:val="0021771C"/>
    <w:rsid w:val="00220F98"/>
    <w:rsid w:val="002213CA"/>
    <w:rsid w:val="00222496"/>
    <w:rsid w:val="00222663"/>
    <w:rsid w:val="002226E5"/>
    <w:rsid w:val="002228C7"/>
    <w:rsid w:val="00222F72"/>
    <w:rsid w:val="00223D18"/>
    <w:rsid w:val="00224666"/>
    <w:rsid w:val="0022474D"/>
    <w:rsid w:val="002262FD"/>
    <w:rsid w:val="00226C6E"/>
    <w:rsid w:val="002271AB"/>
    <w:rsid w:val="002275CF"/>
    <w:rsid w:val="00227BA5"/>
    <w:rsid w:val="0023054A"/>
    <w:rsid w:val="00230D5A"/>
    <w:rsid w:val="00230F17"/>
    <w:rsid w:val="00233F04"/>
    <w:rsid w:val="00235348"/>
    <w:rsid w:val="0023761D"/>
    <w:rsid w:val="002404A9"/>
    <w:rsid w:val="002405EB"/>
    <w:rsid w:val="00241223"/>
    <w:rsid w:val="00242DAF"/>
    <w:rsid w:val="00243AEF"/>
    <w:rsid w:val="00243CD2"/>
    <w:rsid w:val="00244F67"/>
    <w:rsid w:val="002452EB"/>
    <w:rsid w:val="00245A9E"/>
    <w:rsid w:val="0024611F"/>
    <w:rsid w:val="00246DEA"/>
    <w:rsid w:val="00251302"/>
    <w:rsid w:val="0025341C"/>
    <w:rsid w:val="0025695E"/>
    <w:rsid w:val="00256B28"/>
    <w:rsid w:val="002572C4"/>
    <w:rsid w:val="0026002D"/>
    <w:rsid w:val="00260DD2"/>
    <w:rsid w:val="002611E7"/>
    <w:rsid w:val="00262D41"/>
    <w:rsid w:val="00262FDE"/>
    <w:rsid w:val="0026474F"/>
    <w:rsid w:val="00264901"/>
    <w:rsid w:val="00264FE2"/>
    <w:rsid w:val="002659FD"/>
    <w:rsid w:val="00265BCA"/>
    <w:rsid w:val="00267457"/>
    <w:rsid w:val="0026761E"/>
    <w:rsid w:val="00267667"/>
    <w:rsid w:val="00270183"/>
    <w:rsid w:val="00272DA7"/>
    <w:rsid w:val="002738C8"/>
    <w:rsid w:val="00273E16"/>
    <w:rsid w:val="00274DF4"/>
    <w:rsid w:val="002774AF"/>
    <w:rsid w:val="00277745"/>
    <w:rsid w:val="00280F27"/>
    <w:rsid w:val="00282F62"/>
    <w:rsid w:val="00283292"/>
    <w:rsid w:val="00283CDB"/>
    <w:rsid w:val="002846ED"/>
    <w:rsid w:val="00284BCE"/>
    <w:rsid w:val="00284EAC"/>
    <w:rsid w:val="00286518"/>
    <w:rsid w:val="00290C02"/>
    <w:rsid w:val="002910D7"/>
    <w:rsid w:val="0029409A"/>
    <w:rsid w:val="00295608"/>
    <w:rsid w:val="00295B47"/>
    <w:rsid w:val="00296112"/>
    <w:rsid w:val="00296177"/>
    <w:rsid w:val="00296B36"/>
    <w:rsid w:val="002A1998"/>
    <w:rsid w:val="002A2056"/>
    <w:rsid w:val="002A3CAB"/>
    <w:rsid w:val="002A65FB"/>
    <w:rsid w:val="002A661D"/>
    <w:rsid w:val="002A7EEE"/>
    <w:rsid w:val="002B0F43"/>
    <w:rsid w:val="002B1EC6"/>
    <w:rsid w:val="002B221C"/>
    <w:rsid w:val="002B2379"/>
    <w:rsid w:val="002B29BF"/>
    <w:rsid w:val="002B2F74"/>
    <w:rsid w:val="002B3E7A"/>
    <w:rsid w:val="002C372B"/>
    <w:rsid w:val="002C6360"/>
    <w:rsid w:val="002C7CA0"/>
    <w:rsid w:val="002D0B04"/>
    <w:rsid w:val="002D37B9"/>
    <w:rsid w:val="002D40D8"/>
    <w:rsid w:val="002D5A23"/>
    <w:rsid w:val="002D73C6"/>
    <w:rsid w:val="002E1109"/>
    <w:rsid w:val="002E71A7"/>
    <w:rsid w:val="002F0676"/>
    <w:rsid w:val="002F0E1B"/>
    <w:rsid w:val="002F11CB"/>
    <w:rsid w:val="002F1FC1"/>
    <w:rsid w:val="002F21E0"/>
    <w:rsid w:val="002F2E84"/>
    <w:rsid w:val="002F30DF"/>
    <w:rsid w:val="002F5310"/>
    <w:rsid w:val="002F6577"/>
    <w:rsid w:val="003004E1"/>
    <w:rsid w:val="00302670"/>
    <w:rsid w:val="00302AA1"/>
    <w:rsid w:val="00304339"/>
    <w:rsid w:val="00305144"/>
    <w:rsid w:val="00305517"/>
    <w:rsid w:val="00313D74"/>
    <w:rsid w:val="00314038"/>
    <w:rsid w:val="003143B6"/>
    <w:rsid w:val="00315A05"/>
    <w:rsid w:val="00320D70"/>
    <w:rsid w:val="00323253"/>
    <w:rsid w:val="00323357"/>
    <w:rsid w:val="00323743"/>
    <w:rsid w:val="00323A57"/>
    <w:rsid w:val="0032418F"/>
    <w:rsid w:val="00324844"/>
    <w:rsid w:val="00324AC2"/>
    <w:rsid w:val="00326921"/>
    <w:rsid w:val="00330DDE"/>
    <w:rsid w:val="00331B35"/>
    <w:rsid w:val="00332CED"/>
    <w:rsid w:val="00332E39"/>
    <w:rsid w:val="00333565"/>
    <w:rsid w:val="003335CC"/>
    <w:rsid w:val="003344D9"/>
    <w:rsid w:val="00334D3A"/>
    <w:rsid w:val="003359CC"/>
    <w:rsid w:val="00335E89"/>
    <w:rsid w:val="00336AA8"/>
    <w:rsid w:val="00336CE5"/>
    <w:rsid w:val="00337F1C"/>
    <w:rsid w:val="00341B5E"/>
    <w:rsid w:val="00341BDE"/>
    <w:rsid w:val="00344798"/>
    <w:rsid w:val="00347CE0"/>
    <w:rsid w:val="00351C4B"/>
    <w:rsid w:val="00352154"/>
    <w:rsid w:val="0035228F"/>
    <w:rsid w:val="00353661"/>
    <w:rsid w:val="00357E92"/>
    <w:rsid w:val="00361D50"/>
    <w:rsid w:val="00362BC5"/>
    <w:rsid w:val="00364955"/>
    <w:rsid w:val="003651D0"/>
    <w:rsid w:val="00366F64"/>
    <w:rsid w:val="00370218"/>
    <w:rsid w:val="00371A17"/>
    <w:rsid w:val="00371D64"/>
    <w:rsid w:val="00374F28"/>
    <w:rsid w:val="00376865"/>
    <w:rsid w:val="00376D8E"/>
    <w:rsid w:val="0037734D"/>
    <w:rsid w:val="00377583"/>
    <w:rsid w:val="00377964"/>
    <w:rsid w:val="00381682"/>
    <w:rsid w:val="00381AA9"/>
    <w:rsid w:val="003831E1"/>
    <w:rsid w:val="00385253"/>
    <w:rsid w:val="00386540"/>
    <w:rsid w:val="003868C3"/>
    <w:rsid w:val="00386D2A"/>
    <w:rsid w:val="00387D0C"/>
    <w:rsid w:val="00391F82"/>
    <w:rsid w:val="003953AE"/>
    <w:rsid w:val="00395817"/>
    <w:rsid w:val="00396B5A"/>
    <w:rsid w:val="00396ECF"/>
    <w:rsid w:val="00397100"/>
    <w:rsid w:val="00397F30"/>
    <w:rsid w:val="003A1279"/>
    <w:rsid w:val="003A1664"/>
    <w:rsid w:val="003A1A2B"/>
    <w:rsid w:val="003A1A96"/>
    <w:rsid w:val="003A2082"/>
    <w:rsid w:val="003A2F75"/>
    <w:rsid w:val="003A528C"/>
    <w:rsid w:val="003A6538"/>
    <w:rsid w:val="003A68B6"/>
    <w:rsid w:val="003A7B0E"/>
    <w:rsid w:val="003B156A"/>
    <w:rsid w:val="003B1678"/>
    <w:rsid w:val="003B18D3"/>
    <w:rsid w:val="003B2CF8"/>
    <w:rsid w:val="003B2F19"/>
    <w:rsid w:val="003B63D2"/>
    <w:rsid w:val="003B65EC"/>
    <w:rsid w:val="003B6D44"/>
    <w:rsid w:val="003B72A7"/>
    <w:rsid w:val="003B7AB3"/>
    <w:rsid w:val="003C027E"/>
    <w:rsid w:val="003C2507"/>
    <w:rsid w:val="003C283B"/>
    <w:rsid w:val="003C334E"/>
    <w:rsid w:val="003C4726"/>
    <w:rsid w:val="003C48F0"/>
    <w:rsid w:val="003C4B4F"/>
    <w:rsid w:val="003C67AD"/>
    <w:rsid w:val="003D0ED6"/>
    <w:rsid w:val="003D237E"/>
    <w:rsid w:val="003D27BF"/>
    <w:rsid w:val="003D35F4"/>
    <w:rsid w:val="003D36F8"/>
    <w:rsid w:val="003D50C3"/>
    <w:rsid w:val="003E0124"/>
    <w:rsid w:val="003E168B"/>
    <w:rsid w:val="003E35AF"/>
    <w:rsid w:val="003E3C8F"/>
    <w:rsid w:val="003E5BE8"/>
    <w:rsid w:val="003E6FD3"/>
    <w:rsid w:val="003E76E9"/>
    <w:rsid w:val="003F0682"/>
    <w:rsid w:val="003F40B0"/>
    <w:rsid w:val="003F56DD"/>
    <w:rsid w:val="003F627C"/>
    <w:rsid w:val="003F6B32"/>
    <w:rsid w:val="003F7A55"/>
    <w:rsid w:val="00400480"/>
    <w:rsid w:val="00401615"/>
    <w:rsid w:val="00401D19"/>
    <w:rsid w:val="004037E4"/>
    <w:rsid w:val="00403DEA"/>
    <w:rsid w:val="00404597"/>
    <w:rsid w:val="00405F09"/>
    <w:rsid w:val="004072CB"/>
    <w:rsid w:val="0041065A"/>
    <w:rsid w:val="004112BE"/>
    <w:rsid w:val="00411490"/>
    <w:rsid w:val="004166F3"/>
    <w:rsid w:val="00421878"/>
    <w:rsid w:val="00421E1B"/>
    <w:rsid w:val="0042238A"/>
    <w:rsid w:val="00422BC7"/>
    <w:rsid w:val="00423B03"/>
    <w:rsid w:val="00423EB2"/>
    <w:rsid w:val="0042498E"/>
    <w:rsid w:val="00424D68"/>
    <w:rsid w:val="00425433"/>
    <w:rsid w:val="0042596F"/>
    <w:rsid w:val="00425B14"/>
    <w:rsid w:val="004260EA"/>
    <w:rsid w:val="004307BB"/>
    <w:rsid w:val="004322B3"/>
    <w:rsid w:val="004337BB"/>
    <w:rsid w:val="00434457"/>
    <w:rsid w:val="00437AF0"/>
    <w:rsid w:val="00440949"/>
    <w:rsid w:val="00441FFF"/>
    <w:rsid w:val="004425F3"/>
    <w:rsid w:val="00443069"/>
    <w:rsid w:val="00446641"/>
    <w:rsid w:val="00446965"/>
    <w:rsid w:val="00446C32"/>
    <w:rsid w:val="004502F0"/>
    <w:rsid w:val="00450358"/>
    <w:rsid w:val="00451695"/>
    <w:rsid w:val="004550BB"/>
    <w:rsid w:val="004569E2"/>
    <w:rsid w:val="004574FC"/>
    <w:rsid w:val="00461523"/>
    <w:rsid w:val="00463616"/>
    <w:rsid w:val="00463A89"/>
    <w:rsid w:val="0046612A"/>
    <w:rsid w:val="00467A90"/>
    <w:rsid w:val="00471886"/>
    <w:rsid w:val="00472311"/>
    <w:rsid w:val="00472B4F"/>
    <w:rsid w:val="00474A42"/>
    <w:rsid w:val="00480916"/>
    <w:rsid w:val="00480961"/>
    <w:rsid w:val="004839BE"/>
    <w:rsid w:val="00485018"/>
    <w:rsid w:val="00490C51"/>
    <w:rsid w:val="00493299"/>
    <w:rsid w:val="00493D5F"/>
    <w:rsid w:val="00496A64"/>
    <w:rsid w:val="004A0723"/>
    <w:rsid w:val="004A14E4"/>
    <w:rsid w:val="004A1B06"/>
    <w:rsid w:val="004A2A15"/>
    <w:rsid w:val="004A3357"/>
    <w:rsid w:val="004A483D"/>
    <w:rsid w:val="004A4BA7"/>
    <w:rsid w:val="004A4FD8"/>
    <w:rsid w:val="004A56D1"/>
    <w:rsid w:val="004A5E81"/>
    <w:rsid w:val="004B1442"/>
    <w:rsid w:val="004B1C76"/>
    <w:rsid w:val="004B217D"/>
    <w:rsid w:val="004B27A5"/>
    <w:rsid w:val="004B46B7"/>
    <w:rsid w:val="004B52AF"/>
    <w:rsid w:val="004B5382"/>
    <w:rsid w:val="004B5B9F"/>
    <w:rsid w:val="004B6FB8"/>
    <w:rsid w:val="004C3DC7"/>
    <w:rsid w:val="004C57F9"/>
    <w:rsid w:val="004C67F4"/>
    <w:rsid w:val="004C6A3B"/>
    <w:rsid w:val="004C6E07"/>
    <w:rsid w:val="004C7379"/>
    <w:rsid w:val="004C7FF0"/>
    <w:rsid w:val="004D0C94"/>
    <w:rsid w:val="004D15BD"/>
    <w:rsid w:val="004D4ABE"/>
    <w:rsid w:val="004D54F3"/>
    <w:rsid w:val="004D767F"/>
    <w:rsid w:val="004E1D03"/>
    <w:rsid w:val="004E2D1E"/>
    <w:rsid w:val="004E571B"/>
    <w:rsid w:val="004E6BA0"/>
    <w:rsid w:val="004E7C83"/>
    <w:rsid w:val="004E7E97"/>
    <w:rsid w:val="004F11EB"/>
    <w:rsid w:val="004F1A2F"/>
    <w:rsid w:val="004F2235"/>
    <w:rsid w:val="004F35AD"/>
    <w:rsid w:val="004F3E93"/>
    <w:rsid w:val="004F51CC"/>
    <w:rsid w:val="004F5206"/>
    <w:rsid w:val="004F5B6E"/>
    <w:rsid w:val="004F799D"/>
    <w:rsid w:val="00501408"/>
    <w:rsid w:val="00501789"/>
    <w:rsid w:val="00501869"/>
    <w:rsid w:val="00503B0D"/>
    <w:rsid w:val="00507A42"/>
    <w:rsid w:val="00507E2A"/>
    <w:rsid w:val="00507EB7"/>
    <w:rsid w:val="0051081F"/>
    <w:rsid w:val="0051147C"/>
    <w:rsid w:val="00511751"/>
    <w:rsid w:val="0051348C"/>
    <w:rsid w:val="00513D56"/>
    <w:rsid w:val="00514F1F"/>
    <w:rsid w:val="0051503A"/>
    <w:rsid w:val="00515471"/>
    <w:rsid w:val="00517190"/>
    <w:rsid w:val="0052088E"/>
    <w:rsid w:val="00522764"/>
    <w:rsid w:val="005227DD"/>
    <w:rsid w:val="0052377B"/>
    <w:rsid w:val="0052383E"/>
    <w:rsid w:val="00523874"/>
    <w:rsid w:val="005250C5"/>
    <w:rsid w:val="005257D0"/>
    <w:rsid w:val="00533467"/>
    <w:rsid w:val="00533B22"/>
    <w:rsid w:val="00533FAE"/>
    <w:rsid w:val="0053443C"/>
    <w:rsid w:val="00535482"/>
    <w:rsid w:val="005372E5"/>
    <w:rsid w:val="00542793"/>
    <w:rsid w:val="00544102"/>
    <w:rsid w:val="0054596F"/>
    <w:rsid w:val="00545DFF"/>
    <w:rsid w:val="005463ED"/>
    <w:rsid w:val="00546ED2"/>
    <w:rsid w:val="005477B9"/>
    <w:rsid w:val="00550415"/>
    <w:rsid w:val="00550CD3"/>
    <w:rsid w:val="00552D37"/>
    <w:rsid w:val="00555D30"/>
    <w:rsid w:val="00556203"/>
    <w:rsid w:val="00556D8B"/>
    <w:rsid w:val="00557734"/>
    <w:rsid w:val="00560103"/>
    <w:rsid w:val="00561E8F"/>
    <w:rsid w:val="0056281B"/>
    <w:rsid w:val="0056331C"/>
    <w:rsid w:val="0056399B"/>
    <w:rsid w:val="00565D76"/>
    <w:rsid w:val="00567C08"/>
    <w:rsid w:val="00570AA6"/>
    <w:rsid w:val="00573958"/>
    <w:rsid w:val="0057661F"/>
    <w:rsid w:val="0057752F"/>
    <w:rsid w:val="00577A9A"/>
    <w:rsid w:val="00582192"/>
    <w:rsid w:val="00584316"/>
    <w:rsid w:val="00585511"/>
    <w:rsid w:val="00585BEA"/>
    <w:rsid w:val="0059069C"/>
    <w:rsid w:val="00593080"/>
    <w:rsid w:val="005933C8"/>
    <w:rsid w:val="00593C47"/>
    <w:rsid w:val="00594BAF"/>
    <w:rsid w:val="00594D5B"/>
    <w:rsid w:val="0059652D"/>
    <w:rsid w:val="005971FF"/>
    <w:rsid w:val="005973E4"/>
    <w:rsid w:val="005978B4"/>
    <w:rsid w:val="005A0570"/>
    <w:rsid w:val="005A3F39"/>
    <w:rsid w:val="005A4447"/>
    <w:rsid w:val="005A5757"/>
    <w:rsid w:val="005A5872"/>
    <w:rsid w:val="005A5A5A"/>
    <w:rsid w:val="005A5DBA"/>
    <w:rsid w:val="005A656F"/>
    <w:rsid w:val="005A6F1D"/>
    <w:rsid w:val="005B1328"/>
    <w:rsid w:val="005B155F"/>
    <w:rsid w:val="005B765C"/>
    <w:rsid w:val="005C05AC"/>
    <w:rsid w:val="005C25C9"/>
    <w:rsid w:val="005C2D81"/>
    <w:rsid w:val="005C4093"/>
    <w:rsid w:val="005C4545"/>
    <w:rsid w:val="005C4F80"/>
    <w:rsid w:val="005C6DCF"/>
    <w:rsid w:val="005D156A"/>
    <w:rsid w:val="005D1A56"/>
    <w:rsid w:val="005D1F8A"/>
    <w:rsid w:val="005D1FDD"/>
    <w:rsid w:val="005D20C9"/>
    <w:rsid w:val="005D226E"/>
    <w:rsid w:val="005D2DDA"/>
    <w:rsid w:val="005D2E1D"/>
    <w:rsid w:val="005D3761"/>
    <w:rsid w:val="005D3E90"/>
    <w:rsid w:val="005D423E"/>
    <w:rsid w:val="005D4367"/>
    <w:rsid w:val="005D4BAA"/>
    <w:rsid w:val="005E01D6"/>
    <w:rsid w:val="005E1376"/>
    <w:rsid w:val="005E1536"/>
    <w:rsid w:val="005E2369"/>
    <w:rsid w:val="005E2DC8"/>
    <w:rsid w:val="005E3B50"/>
    <w:rsid w:val="005E41F6"/>
    <w:rsid w:val="005E5875"/>
    <w:rsid w:val="005E6BD1"/>
    <w:rsid w:val="005E6DDA"/>
    <w:rsid w:val="005F1FDB"/>
    <w:rsid w:val="005F521B"/>
    <w:rsid w:val="005F580E"/>
    <w:rsid w:val="005F6080"/>
    <w:rsid w:val="005F6DDC"/>
    <w:rsid w:val="00600385"/>
    <w:rsid w:val="00601644"/>
    <w:rsid w:val="00604731"/>
    <w:rsid w:val="0060764B"/>
    <w:rsid w:val="006077D5"/>
    <w:rsid w:val="00611176"/>
    <w:rsid w:val="00612CAF"/>
    <w:rsid w:val="0061374F"/>
    <w:rsid w:val="006139D8"/>
    <w:rsid w:val="00615D51"/>
    <w:rsid w:val="00617B59"/>
    <w:rsid w:val="0062167B"/>
    <w:rsid w:val="006222AE"/>
    <w:rsid w:val="00624537"/>
    <w:rsid w:val="00625973"/>
    <w:rsid w:val="00625B97"/>
    <w:rsid w:val="00625C7C"/>
    <w:rsid w:val="00625E4A"/>
    <w:rsid w:val="00625F9C"/>
    <w:rsid w:val="00627A70"/>
    <w:rsid w:val="0063162F"/>
    <w:rsid w:val="00632188"/>
    <w:rsid w:val="00632247"/>
    <w:rsid w:val="00632708"/>
    <w:rsid w:val="00632BA4"/>
    <w:rsid w:val="0063378D"/>
    <w:rsid w:val="006345B0"/>
    <w:rsid w:val="00634BB8"/>
    <w:rsid w:val="00634D50"/>
    <w:rsid w:val="00637ABC"/>
    <w:rsid w:val="00644211"/>
    <w:rsid w:val="0064612B"/>
    <w:rsid w:val="006462AD"/>
    <w:rsid w:val="00646430"/>
    <w:rsid w:val="00646C15"/>
    <w:rsid w:val="00651651"/>
    <w:rsid w:val="00653F0D"/>
    <w:rsid w:val="00655259"/>
    <w:rsid w:val="006566B3"/>
    <w:rsid w:val="006575D2"/>
    <w:rsid w:val="00657B60"/>
    <w:rsid w:val="006623D3"/>
    <w:rsid w:val="00662E8E"/>
    <w:rsid w:val="00665D52"/>
    <w:rsid w:val="00667D68"/>
    <w:rsid w:val="00670187"/>
    <w:rsid w:val="00672E09"/>
    <w:rsid w:val="00675E74"/>
    <w:rsid w:val="006763B3"/>
    <w:rsid w:val="006765E3"/>
    <w:rsid w:val="006777EC"/>
    <w:rsid w:val="00677CDC"/>
    <w:rsid w:val="00680460"/>
    <w:rsid w:val="00680649"/>
    <w:rsid w:val="006807F5"/>
    <w:rsid w:val="00680B1A"/>
    <w:rsid w:val="00680BE7"/>
    <w:rsid w:val="0068112A"/>
    <w:rsid w:val="006819E5"/>
    <w:rsid w:val="00681D80"/>
    <w:rsid w:val="00682707"/>
    <w:rsid w:val="00682E7B"/>
    <w:rsid w:val="006841A0"/>
    <w:rsid w:val="00684CCA"/>
    <w:rsid w:val="00687772"/>
    <w:rsid w:val="006903DF"/>
    <w:rsid w:val="00690741"/>
    <w:rsid w:val="00690B76"/>
    <w:rsid w:val="006916F2"/>
    <w:rsid w:val="0069184F"/>
    <w:rsid w:val="00691DBC"/>
    <w:rsid w:val="00693713"/>
    <w:rsid w:val="00694DF4"/>
    <w:rsid w:val="006954E1"/>
    <w:rsid w:val="006A1959"/>
    <w:rsid w:val="006A2133"/>
    <w:rsid w:val="006A32A2"/>
    <w:rsid w:val="006A3D80"/>
    <w:rsid w:val="006A41C9"/>
    <w:rsid w:val="006A495E"/>
    <w:rsid w:val="006A4C20"/>
    <w:rsid w:val="006A6974"/>
    <w:rsid w:val="006A7D4A"/>
    <w:rsid w:val="006B098C"/>
    <w:rsid w:val="006B14F9"/>
    <w:rsid w:val="006B1811"/>
    <w:rsid w:val="006B1F29"/>
    <w:rsid w:val="006B2000"/>
    <w:rsid w:val="006B292A"/>
    <w:rsid w:val="006B57C1"/>
    <w:rsid w:val="006B63B8"/>
    <w:rsid w:val="006B71A1"/>
    <w:rsid w:val="006C203A"/>
    <w:rsid w:val="006C23B3"/>
    <w:rsid w:val="006C2991"/>
    <w:rsid w:val="006C30C3"/>
    <w:rsid w:val="006C4D84"/>
    <w:rsid w:val="006C58D4"/>
    <w:rsid w:val="006C6C6F"/>
    <w:rsid w:val="006C71ED"/>
    <w:rsid w:val="006D01A2"/>
    <w:rsid w:val="006D6307"/>
    <w:rsid w:val="006D6520"/>
    <w:rsid w:val="006D75DF"/>
    <w:rsid w:val="006E06BB"/>
    <w:rsid w:val="006E1F35"/>
    <w:rsid w:val="006E301E"/>
    <w:rsid w:val="006E4568"/>
    <w:rsid w:val="006E45F8"/>
    <w:rsid w:val="006E51DD"/>
    <w:rsid w:val="006E5C97"/>
    <w:rsid w:val="006E70C2"/>
    <w:rsid w:val="006E7F57"/>
    <w:rsid w:val="006F11FC"/>
    <w:rsid w:val="006F4E26"/>
    <w:rsid w:val="006F5D3F"/>
    <w:rsid w:val="007001F8"/>
    <w:rsid w:val="007027EA"/>
    <w:rsid w:val="00702DFB"/>
    <w:rsid w:val="0070785C"/>
    <w:rsid w:val="007110BF"/>
    <w:rsid w:val="007125EF"/>
    <w:rsid w:val="007132CF"/>
    <w:rsid w:val="007135C3"/>
    <w:rsid w:val="0072341E"/>
    <w:rsid w:val="00724FD3"/>
    <w:rsid w:val="0072628E"/>
    <w:rsid w:val="0072640C"/>
    <w:rsid w:val="00726BCF"/>
    <w:rsid w:val="00727044"/>
    <w:rsid w:val="007314C3"/>
    <w:rsid w:val="00732498"/>
    <w:rsid w:val="0073367F"/>
    <w:rsid w:val="00733C0E"/>
    <w:rsid w:val="00735EDF"/>
    <w:rsid w:val="007366C5"/>
    <w:rsid w:val="0074004D"/>
    <w:rsid w:val="00740242"/>
    <w:rsid w:val="007409E1"/>
    <w:rsid w:val="0074103D"/>
    <w:rsid w:val="00741669"/>
    <w:rsid w:val="0074219B"/>
    <w:rsid w:val="007422C1"/>
    <w:rsid w:val="00743E44"/>
    <w:rsid w:val="00745D82"/>
    <w:rsid w:val="00746B0D"/>
    <w:rsid w:val="00750977"/>
    <w:rsid w:val="00751000"/>
    <w:rsid w:val="00751205"/>
    <w:rsid w:val="00752C74"/>
    <w:rsid w:val="007533F9"/>
    <w:rsid w:val="007539D0"/>
    <w:rsid w:val="0075412C"/>
    <w:rsid w:val="007545C2"/>
    <w:rsid w:val="0075530C"/>
    <w:rsid w:val="007557E6"/>
    <w:rsid w:val="0076118C"/>
    <w:rsid w:val="00762C24"/>
    <w:rsid w:val="00762DDE"/>
    <w:rsid w:val="007634C1"/>
    <w:rsid w:val="00763891"/>
    <w:rsid w:val="00764638"/>
    <w:rsid w:val="00764D3A"/>
    <w:rsid w:val="007657E1"/>
    <w:rsid w:val="00765DDF"/>
    <w:rsid w:val="007661FD"/>
    <w:rsid w:val="007663C6"/>
    <w:rsid w:val="00766ED1"/>
    <w:rsid w:val="0076758B"/>
    <w:rsid w:val="0076761E"/>
    <w:rsid w:val="00771340"/>
    <w:rsid w:val="00771D06"/>
    <w:rsid w:val="00772693"/>
    <w:rsid w:val="0077304F"/>
    <w:rsid w:val="0077331F"/>
    <w:rsid w:val="00774B8E"/>
    <w:rsid w:val="00775501"/>
    <w:rsid w:val="00776AE6"/>
    <w:rsid w:val="00777785"/>
    <w:rsid w:val="00782817"/>
    <w:rsid w:val="007831A9"/>
    <w:rsid w:val="007901AC"/>
    <w:rsid w:val="007911F2"/>
    <w:rsid w:val="0079131D"/>
    <w:rsid w:val="007957A5"/>
    <w:rsid w:val="00796EED"/>
    <w:rsid w:val="00797A99"/>
    <w:rsid w:val="007A20FF"/>
    <w:rsid w:val="007A2891"/>
    <w:rsid w:val="007A2BA4"/>
    <w:rsid w:val="007A2C92"/>
    <w:rsid w:val="007A3827"/>
    <w:rsid w:val="007A5045"/>
    <w:rsid w:val="007A6573"/>
    <w:rsid w:val="007A665A"/>
    <w:rsid w:val="007A6F47"/>
    <w:rsid w:val="007A71B5"/>
    <w:rsid w:val="007B38D9"/>
    <w:rsid w:val="007B5E22"/>
    <w:rsid w:val="007C4BC2"/>
    <w:rsid w:val="007C53AE"/>
    <w:rsid w:val="007C669A"/>
    <w:rsid w:val="007D21DB"/>
    <w:rsid w:val="007D285E"/>
    <w:rsid w:val="007D2C26"/>
    <w:rsid w:val="007D3531"/>
    <w:rsid w:val="007D3775"/>
    <w:rsid w:val="007D3F2C"/>
    <w:rsid w:val="007D6B51"/>
    <w:rsid w:val="007E0CD0"/>
    <w:rsid w:val="007E2D5C"/>
    <w:rsid w:val="007E47EF"/>
    <w:rsid w:val="007E6E0B"/>
    <w:rsid w:val="007F0C8B"/>
    <w:rsid w:val="007F2712"/>
    <w:rsid w:val="007F3F6A"/>
    <w:rsid w:val="007F4B29"/>
    <w:rsid w:val="007F5C69"/>
    <w:rsid w:val="007F61EE"/>
    <w:rsid w:val="007F7D02"/>
    <w:rsid w:val="007F7FE8"/>
    <w:rsid w:val="00801E88"/>
    <w:rsid w:val="00802912"/>
    <w:rsid w:val="00803D50"/>
    <w:rsid w:val="00804770"/>
    <w:rsid w:val="00805083"/>
    <w:rsid w:val="00806C59"/>
    <w:rsid w:val="0081002A"/>
    <w:rsid w:val="00810593"/>
    <w:rsid w:val="008109E9"/>
    <w:rsid w:val="00810A03"/>
    <w:rsid w:val="00810CAF"/>
    <w:rsid w:val="00811394"/>
    <w:rsid w:val="008117A8"/>
    <w:rsid w:val="00812D3C"/>
    <w:rsid w:val="00812E33"/>
    <w:rsid w:val="00813135"/>
    <w:rsid w:val="008139EA"/>
    <w:rsid w:val="00813FBB"/>
    <w:rsid w:val="0081561F"/>
    <w:rsid w:val="00816C97"/>
    <w:rsid w:val="0081783C"/>
    <w:rsid w:val="00820A6B"/>
    <w:rsid w:val="00821B76"/>
    <w:rsid w:val="00821D0F"/>
    <w:rsid w:val="00822C98"/>
    <w:rsid w:val="00823795"/>
    <w:rsid w:val="00823DC8"/>
    <w:rsid w:val="00825FBD"/>
    <w:rsid w:val="008263C8"/>
    <w:rsid w:val="00827F58"/>
    <w:rsid w:val="00830403"/>
    <w:rsid w:val="00830A90"/>
    <w:rsid w:val="00831BC4"/>
    <w:rsid w:val="008352DD"/>
    <w:rsid w:val="008357CF"/>
    <w:rsid w:val="00835B0A"/>
    <w:rsid w:val="0083683D"/>
    <w:rsid w:val="0083794E"/>
    <w:rsid w:val="00840E78"/>
    <w:rsid w:val="00841179"/>
    <w:rsid w:val="008413B2"/>
    <w:rsid w:val="00841684"/>
    <w:rsid w:val="008425CD"/>
    <w:rsid w:val="00845277"/>
    <w:rsid w:val="00846ECA"/>
    <w:rsid w:val="008479DF"/>
    <w:rsid w:val="00851733"/>
    <w:rsid w:val="00851786"/>
    <w:rsid w:val="0085259F"/>
    <w:rsid w:val="00852E6E"/>
    <w:rsid w:val="008541E2"/>
    <w:rsid w:val="008544DE"/>
    <w:rsid w:val="0085758B"/>
    <w:rsid w:val="0086090C"/>
    <w:rsid w:val="00861083"/>
    <w:rsid w:val="0086280A"/>
    <w:rsid w:val="0086393E"/>
    <w:rsid w:val="00863FC3"/>
    <w:rsid w:val="00864FF3"/>
    <w:rsid w:val="00865326"/>
    <w:rsid w:val="00865644"/>
    <w:rsid w:val="00865FA2"/>
    <w:rsid w:val="00867C04"/>
    <w:rsid w:val="00870936"/>
    <w:rsid w:val="00871256"/>
    <w:rsid w:val="008718AC"/>
    <w:rsid w:val="00871B8F"/>
    <w:rsid w:val="00875813"/>
    <w:rsid w:val="00876401"/>
    <w:rsid w:val="00880A3C"/>
    <w:rsid w:val="008813F5"/>
    <w:rsid w:val="00882BFF"/>
    <w:rsid w:val="008836E7"/>
    <w:rsid w:val="00884DE3"/>
    <w:rsid w:val="00885428"/>
    <w:rsid w:val="00886784"/>
    <w:rsid w:val="00886DEF"/>
    <w:rsid w:val="00886E58"/>
    <w:rsid w:val="008904D5"/>
    <w:rsid w:val="00890774"/>
    <w:rsid w:val="00890AF3"/>
    <w:rsid w:val="008913B8"/>
    <w:rsid w:val="0089161B"/>
    <w:rsid w:val="00892AE7"/>
    <w:rsid w:val="008969D8"/>
    <w:rsid w:val="00896BFC"/>
    <w:rsid w:val="00896C4D"/>
    <w:rsid w:val="00897B1B"/>
    <w:rsid w:val="008A1C11"/>
    <w:rsid w:val="008A1D91"/>
    <w:rsid w:val="008A56E0"/>
    <w:rsid w:val="008A7A5C"/>
    <w:rsid w:val="008B0AB8"/>
    <w:rsid w:val="008B1A5D"/>
    <w:rsid w:val="008B3741"/>
    <w:rsid w:val="008B4BDA"/>
    <w:rsid w:val="008B4C87"/>
    <w:rsid w:val="008B760B"/>
    <w:rsid w:val="008B7EED"/>
    <w:rsid w:val="008C08CD"/>
    <w:rsid w:val="008C0FA2"/>
    <w:rsid w:val="008C1328"/>
    <w:rsid w:val="008C144A"/>
    <w:rsid w:val="008C2498"/>
    <w:rsid w:val="008C550E"/>
    <w:rsid w:val="008C782B"/>
    <w:rsid w:val="008D08F8"/>
    <w:rsid w:val="008D3479"/>
    <w:rsid w:val="008D549E"/>
    <w:rsid w:val="008D6EE1"/>
    <w:rsid w:val="008D73A1"/>
    <w:rsid w:val="008E0826"/>
    <w:rsid w:val="008E1481"/>
    <w:rsid w:val="008E2C32"/>
    <w:rsid w:val="008E4796"/>
    <w:rsid w:val="008E6CD1"/>
    <w:rsid w:val="008F1F76"/>
    <w:rsid w:val="008F2671"/>
    <w:rsid w:val="008F371D"/>
    <w:rsid w:val="008F3BE8"/>
    <w:rsid w:val="008F5257"/>
    <w:rsid w:val="008F52EB"/>
    <w:rsid w:val="008F531A"/>
    <w:rsid w:val="008F5EC9"/>
    <w:rsid w:val="008F61CA"/>
    <w:rsid w:val="008F72FA"/>
    <w:rsid w:val="00900742"/>
    <w:rsid w:val="00900FA9"/>
    <w:rsid w:val="009022B8"/>
    <w:rsid w:val="009036A7"/>
    <w:rsid w:val="009037F6"/>
    <w:rsid w:val="0090417F"/>
    <w:rsid w:val="009050C6"/>
    <w:rsid w:val="009057C0"/>
    <w:rsid w:val="009059F7"/>
    <w:rsid w:val="0090667A"/>
    <w:rsid w:val="009074C2"/>
    <w:rsid w:val="009117EA"/>
    <w:rsid w:val="00914C23"/>
    <w:rsid w:val="0091634D"/>
    <w:rsid w:val="00917F2D"/>
    <w:rsid w:val="00920E8C"/>
    <w:rsid w:val="0092174B"/>
    <w:rsid w:val="00923695"/>
    <w:rsid w:val="009237FD"/>
    <w:rsid w:val="00924757"/>
    <w:rsid w:val="00924CC5"/>
    <w:rsid w:val="0092699B"/>
    <w:rsid w:val="00927129"/>
    <w:rsid w:val="009304D0"/>
    <w:rsid w:val="009319CB"/>
    <w:rsid w:val="00931F90"/>
    <w:rsid w:val="009335DD"/>
    <w:rsid w:val="00933AE0"/>
    <w:rsid w:val="00934464"/>
    <w:rsid w:val="00941608"/>
    <w:rsid w:val="00944355"/>
    <w:rsid w:val="009448ED"/>
    <w:rsid w:val="00944F57"/>
    <w:rsid w:val="009457FF"/>
    <w:rsid w:val="00946B98"/>
    <w:rsid w:val="00950AF3"/>
    <w:rsid w:val="00952CB6"/>
    <w:rsid w:val="00954029"/>
    <w:rsid w:val="00954E74"/>
    <w:rsid w:val="00956085"/>
    <w:rsid w:val="00956123"/>
    <w:rsid w:val="00956A9F"/>
    <w:rsid w:val="00956DC1"/>
    <w:rsid w:val="00963B47"/>
    <w:rsid w:val="00967EA8"/>
    <w:rsid w:val="0097193A"/>
    <w:rsid w:val="00972309"/>
    <w:rsid w:val="00972F07"/>
    <w:rsid w:val="00973164"/>
    <w:rsid w:val="009737FC"/>
    <w:rsid w:val="00973F3A"/>
    <w:rsid w:val="00974942"/>
    <w:rsid w:val="009754FA"/>
    <w:rsid w:val="00977E17"/>
    <w:rsid w:val="00982F0F"/>
    <w:rsid w:val="009850D4"/>
    <w:rsid w:val="009855BD"/>
    <w:rsid w:val="00995424"/>
    <w:rsid w:val="00995D53"/>
    <w:rsid w:val="009A0B72"/>
    <w:rsid w:val="009A240C"/>
    <w:rsid w:val="009A455E"/>
    <w:rsid w:val="009A48EE"/>
    <w:rsid w:val="009A4C63"/>
    <w:rsid w:val="009A61C6"/>
    <w:rsid w:val="009A6B91"/>
    <w:rsid w:val="009A7884"/>
    <w:rsid w:val="009A7DF6"/>
    <w:rsid w:val="009B062C"/>
    <w:rsid w:val="009B067A"/>
    <w:rsid w:val="009B0EAE"/>
    <w:rsid w:val="009B1129"/>
    <w:rsid w:val="009B3BF2"/>
    <w:rsid w:val="009B3F58"/>
    <w:rsid w:val="009B510A"/>
    <w:rsid w:val="009B6589"/>
    <w:rsid w:val="009B6F0E"/>
    <w:rsid w:val="009B7DD6"/>
    <w:rsid w:val="009C0928"/>
    <w:rsid w:val="009C099E"/>
    <w:rsid w:val="009C1DD7"/>
    <w:rsid w:val="009C3B94"/>
    <w:rsid w:val="009C58A3"/>
    <w:rsid w:val="009C5A2B"/>
    <w:rsid w:val="009C600D"/>
    <w:rsid w:val="009C6643"/>
    <w:rsid w:val="009C6F1E"/>
    <w:rsid w:val="009C73F0"/>
    <w:rsid w:val="009C76BA"/>
    <w:rsid w:val="009C7C26"/>
    <w:rsid w:val="009D2770"/>
    <w:rsid w:val="009D4D09"/>
    <w:rsid w:val="009D7943"/>
    <w:rsid w:val="009D7C25"/>
    <w:rsid w:val="009E037A"/>
    <w:rsid w:val="009E1523"/>
    <w:rsid w:val="009E325D"/>
    <w:rsid w:val="009E3385"/>
    <w:rsid w:val="009E399E"/>
    <w:rsid w:val="009E5692"/>
    <w:rsid w:val="009E5B58"/>
    <w:rsid w:val="009E5EBC"/>
    <w:rsid w:val="009E76BE"/>
    <w:rsid w:val="009F1B14"/>
    <w:rsid w:val="009F4478"/>
    <w:rsid w:val="009F47BC"/>
    <w:rsid w:val="009F490E"/>
    <w:rsid w:val="009F51B3"/>
    <w:rsid w:val="00A004A3"/>
    <w:rsid w:val="00A0083C"/>
    <w:rsid w:val="00A0254C"/>
    <w:rsid w:val="00A026D2"/>
    <w:rsid w:val="00A02CED"/>
    <w:rsid w:val="00A02FBF"/>
    <w:rsid w:val="00A03575"/>
    <w:rsid w:val="00A07207"/>
    <w:rsid w:val="00A10C8F"/>
    <w:rsid w:val="00A10EB1"/>
    <w:rsid w:val="00A12E7D"/>
    <w:rsid w:val="00A15CCD"/>
    <w:rsid w:val="00A17B86"/>
    <w:rsid w:val="00A205F9"/>
    <w:rsid w:val="00A208DF"/>
    <w:rsid w:val="00A21157"/>
    <w:rsid w:val="00A23994"/>
    <w:rsid w:val="00A25BC8"/>
    <w:rsid w:val="00A26F1D"/>
    <w:rsid w:val="00A26F58"/>
    <w:rsid w:val="00A307E9"/>
    <w:rsid w:val="00A30B56"/>
    <w:rsid w:val="00A30C4A"/>
    <w:rsid w:val="00A323DB"/>
    <w:rsid w:val="00A32634"/>
    <w:rsid w:val="00A343E3"/>
    <w:rsid w:val="00A3450E"/>
    <w:rsid w:val="00A3496F"/>
    <w:rsid w:val="00A35703"/>
    <w:rsid w:val="00A365AD"/>
    <w:rsid w:val="00A409E4"/>
    <w:rsid w:val="00A41560"/>
    <w:rsid w:val="00A42A25"/>
    <w:rsid w:val="00A42A53"/>
    <w:rsid w:val="00A42B80"/>
    <w:rsid w:val="00A42CCC"/>
    <w:rsid w:val="00A45128"/>
    <w:rsid w:val="00A4638B"/>
    <w:rsid w:val="00A477A8"/>
    <w:rsid w:val="00A50B54"/>
    <w:rsid w:val="00A54745"/>
    <w:rsid w:val="00A54919"/>
    <w:rsid w:val="00A54B60"/>
    <w:rsid w:val="00A57CA9"/>
    <w:rsid w:val="00A57E33"/>
    <w:rsid w:val="00A60AA3"/>
    <w:rsid w:val="00A61239"/>
    <w:rsid w:val="00A61E14"/>
    <w:rsid w:val="00A62B16"/>
    <w:rsid w:val="00A62B17"/>
    <w:rsid w:val="00A666D8"/>
    <w:rsid w:val="00A673E9"/>
    <w:rsid w:val="00A67A80"/>
    <w:rsid w:val="00A70562"/>
    <w:rsid w:val="00A70BE0"/>
    <w:rsid w:val="00A722C4"/>
    <w:rsid w:val="00A728DC"/>
    <w:rsid w:val="00A74A6E"/>
    <w:rsid w:val="00A74EE6"/>
    <w:rsid w:val="00A75BDA"/>
    <w:rsid w:val="00A7696E"/>
    <w:rsid w:val="00A814AD"/>
    <w:rsid w:val="00A81612"/>
    <w:rsid w:val="00A82A71"/>
    <w:rsid w:val="00A83C15"/>
    <w:rsid w:val="00A83F4C"/>
    <w:rsid w:val="00A84F45"/>
    <w:rsid w:val="00A84F6D"/>
    <w:rsid w:val="00A913FA"/>
    <w:rsid w:val="00A915C0"/>
    <w:rsid w:val="00A92167"/>
    <w:rsid w:val="00A92FF3"/>
    <w:rsid w:val="00A935A9"/>
    <w:rsid w:val="00A93A21"/>
    <w:rsid w:val="00A945B0"/>
    <w:rsid w:val="00A9463B"/>
    <w:rsid w:val="00A95C64"/>
    <w:rsid w:val="00A96D55"/>
    <w:rsid w:val="00A97ED7"/>
    <w:rsid w:val="00AA0FFD"/>
    <w:rsid w:val="00AA1922"/>
    <w:rsid w:val="00AA20FC"/>
    <w:rsid w:val="00AA285F"/>
    <w:rsid w:val="00AA2C63"/>
    <w:rsid w:val="00AA3820"/>
    <w:rsid w:val="00AA3AE2"/>
    <w:rsid w:val="00AA3C50"/>
    <w:rsid w:val="00AB1149"/>
    <w:rsid w:val="00AB280E"/>
    <w:rsid w:val="00AB4671"/>
    <w:rsid w:val="00AB54FF"/>
    <w:rsid w:val="00AB5ABF"/>
    <w:rsid w:val="00AB6748"/>
    <w:rsid w:val="00AB705E"/>
    <w:rsid w:val="00AB7EE8"/>
    <w:rsid w:val="00AC0863"/>
    <w:rsid w:val="00AC131B"/>
    <w:rsid w:val="00AC29D0"/>
    <w:rsid w:val="00AC2CA8"/>
    <w:rsid w:val="00AC3374"/>
    <w:rsid w:val="00AC3E29"/>
    <w:rsid w:val="00AC4CDB"/>
    <w:rsid w:val="00AC4D19"/>
    <w:rsid w:val="00AC55CA"/>
    <w:rsid w:val="00AC5A79"/>
    <w:rsid w:val="00AC761B"/>
    <w:rsid w:val="00AC763E"/>
    <w:rsid w:val="00AC7F54"/>
    <w:rsid w:val="00AD26A1"/>
    <w:rsid w:val="00AD5612"/>
    <w:rsid w:val="00AD58A7"/>
    <w:rsid w:val="00AD5B1C"/>
    <w:rsid w:val="00AD621E"/>
    <w:rsid w:val="00AD6742"/>
    <w:rsid w:val="00AE157F"/>
    <w:rsid w:val="00AE1BC3"/>
    <w:rsid w:val="00AE1D69"/>
    <w:rsid w:val="00AE365D"/>
    <w:rsid w:val="00AE4B69"/>
    <w:rsid w:val="00AE5009"/>
    <w:rsid w:val="00AE5DF9"/>
    <w:rsid w:val="00AE7CCB"/>
    <w:rsid w:val="00AF0C8A"/>
    <w:rsid w:val="00AF1500"/>
    <w:rsid w:val="00AF1C52"/>
    <w:rsid w:val="00AF2B52"/>
    <w:rsid w:val="00AF2B93"/>
    <w:rsid w:val="00AF3509"/>
    <w:rsid w:val="00AF537F"/>
    <w:rsid w:val="00AF5B3B"/>
    <w:rsid w:val="00AF6268"/>
    <w:rsid w:val="00AF691C"/>
    <w:rsid w:val="00AF7D19"/>
    <w:rsid w:val="00B0073A"/>
    <w:rsid w:val="00B00A19"/>
    <w:rsid w:val="00B01794"/>
    <w:rsid w:val="00B01958"/>
    <w:rsid w:val="00B01FF2"/>
    <w:rsid w:val="00B020DA"/>
    <w:rsid w:val="00B028C7"/>
    <w:rsid w:val="00B03BB8"/>
    <w:rsid w:val="00B06A20"/>
    <w:rsid w:val="00B07AAF"/>
    <w:rsid w:val="00B07D6E"/>
    <w:rsid w:val="00B10BFB"/>
    <w:rsid w:val="00B11AEB"/>
    <w:rsid w:val="00B12381"/>
    <w:rsid w:val="00B12DB4"/>
    <w:rsid w:val="00B158A2"/>
    <w:rsid w:val="00B172C3"/>
    <w:rsid w:val="00B176F5"/>
    <w:rsid w:val="00B217C7"/>
    <w:rsid w:val="00B21ECE"/>
    <w:rsid w:val="00B27714"/>
    <w:rsid w:val="00B335AA"/>
    <w:rsid w:val="00B348D1"/>
    <w:rsid w:val="00B357C0"/>
    <w:rsid w:val="00B360E3"/>
    <w:rsid w:val="00B36829"/>
    <w:rsid w:val="00B4098B"/>
    <w:rsid w:val="00B40FB8"/>
    <w:rsid w:val="00B42F99"/>
    <w:rsid w:val="00B43675"/>
    <w:rsid w:val="00B438A7"/>
    <w:rsid w:val="00B457A6"/>
    <w:rsid w:val="00B45D10"/>
    <w:rsid w:val="00B46776"/>
    <w:rsid w:val="00B47332"/>
    <w:rsid w:val="00B47C78"/>
    <w:rsid w:val="00B52A44"/>
    <w:rsid w:val="00B52E16"/>
    <w:rsid w:val="00B54EA6"/>
    <w:rsid w:val="00B55B81"/>
    <w:rsid w:val="00B63959"/>
    <w:rsid w:val="00B63C12"/>
    <w:rsid w:val="00B63D71"/>
    <w:rsid w:val="00B6461F"/>
    <w:rsid w:val="00B64AED"/>
    <w:rsid w:val="00B67644"/>
    <w:rsid w:val="00B72895"/>
    <w:rsid w:val="00B7321F"/>
    <w:rsid w:val="00B73300"/>
    <w:rsid w:val="00B7362C"/>
    <w:rsid w:val="00B7381C"/>
    <w:rsid w:val="00B739A2"/>
    <w:rsid w:val="00B7715F"/>
    <w:rsid w:val="00B80E7A"/>
    <w:rsid w:val="00B814BD"/>
    <w:rsid w:val="00B8175A"/>
    <w:rsid w:val="00B818C5"/>
    <w:rsid w:val="00B83704"/>
    <w:rsid w:val="00B84856"/>
    <w:rsid w:val="00B849BD"/>
    <w:rsid w:val="00B84F24"/>
    <w:rsid w:val="00B85085"/>
    <w:rsid w:val="00B85956"/>
    <w:rsid w:val="00B85DE2"/>
    <w:rsid w:val="00B8673F"/>
    <w:rsid w:val="00B90E3B"/>
    <w:rsid w:val="00B9162F"/>
    <w:rsid w:val="00B91E1F"/>
    <w:rsid w:val="00B93B68"/>
    <w:rsid w:val="00B97190"/>
    <w:rsid w:val="00BA059B"/>
    <w:rsid w:val="00BA0757"/>
    <w:rsid w:val="00BA24E1"/>
    <w:rsid w:val="00BA2EE3"/>
    <w:rsid w:val="00BA4403"/>
    <w:rsid w:val="00BA70CD"/>
    <w:rsid w:val="00BA76F3"/>
    <w:rsid w:val="00BB0C0B"/>
    <w:rsid w:val="00BB439F"/>
    <w:rsid w:val="00BB624E"/>
    <w:rsid w:val="00BB6536"/>
    <w:rsid w:val="00BB736B"/>
    <w:rsid w:val="00BB7438"/>
    <w:rsid w:val="00BC03C6"/>
    <w:rsid w:val="00BC0EB8"/>
    <w:rsid w:val="00BC0FBE"/>
    <w:rsid w:val="00BC10B9"/>
    <w:rsid w:val="00BC3C42"/>
    <w:rsid w:val="00BC484B"/>
    <w:rsid w:val="00BC4BDA"/>
    <w:rsid w:val="00BC4F03"/>
    <w:rsid w:val="00BC73E2"/>
    <w:rsid w:val="00BC7DA5"/>
    <w:rsid w:val="00BD0B22"/>
    <w:rsid w:val="00BD1255"/>
    <w:rsid w:val="00BD21EF"/>
    <w:rsid w:val="00BD23DF"/>
    <w:rsid w:val="00BD2BE7"/>
    <w:rsid w:val="00BD2CC3"/>
    <w:rsid w:val="00BD375C"/>
    <w:rsid w:val="00BD3E1A"/>
    <w:rsid w:val="00BD5316"/>
    <w:rsid w:val="00BE0516"/>
    <w:rsid w:val="00BE06A9"/>
    <w:rsid w:val="00BE0B47"/>
    <w:rsid w:val="00BE134A"/>
    <w:rsid w:val="00BE25FE"/>
    <w:rsid w:val="00BE2A5E"/>
    <w:rsid w:val="00BE2B52"/>
    <w:rsid w:val="00BE44EF"/>
    <w:rsid w:val="00BE4F9D"/>
    <w:rsid w:val="00BE4FCF"/>
    <w:rsid w:val="00BE5DE2"/>
    <w:rsid w:val="00BE7C47"/>
    <w:rsid w:val="00BF02D4"/>
    <w:rsid w:val="00BF1D0D"/>
    <w:rsid w:val="00BF3CBA"/>
    <w:rsid w:val="00BF526F"/>
    <w:rsid w:val="00BF6032"/>
    <w:rsid w:val="00C0340E"/>
    <w:rsid w:val="00C04703"/>
    <w:rsid w:val="00C057A2"/>
    <w:rsid w:val="00C067B0"/>
    <w:rsid w:val="00C06EB4"/>
    <w:rsid w:val="00C108C3"/>
    <w:rsid w:val="00C108E3"/>
    <w:rsid w:val="00C109C0"/>
    <w:rsid w:val="00C11214"/>
    <w:rsid w:val="00C117BE"/>
    <w:rsid w:val="00C13915"/>
    <w:rsid w:val="00C172B6"/>
    <w:rsid w:val="00C17AB6"/>
    <w:rsid w:val="00C21444"/>
    <w:rsid w:val="00C2423C"/>
    <w:rsid w:val="00C248A9"/>
    <w:rsid w:val="00C25B4D"/>
    <w:rsid w:val="00C27D6E"/>
    <w:rsid w:val="00C30328"/>
    <w:rsid w:val="00C318AA"/>
    <w:rsid w:val="00C3233F"/>
    <w:rsid w:val="00C33710"/>
    <w:rsid w:val="00C35B53"/>
    <w:rsid w:val="00C40428"/>
    <w:rsid w:val="00C423C6"/>
    <w:rsid w:val="00C4246D"/>
    <w:rsid w:val="00C42CA7"/>
    <w:rsid w:val="00C43919"/>
    <w:rsid w:val="00C473D2"/>
    <w:rsid w:val="00C5064C"/>
    <w:rsid w:val="00C506FF"/>
    <w:rsid w:val="00C540DF"/>
    <w:rsid w:val="00C5435D"/>
    <w:rsid w:val="00C547DB"/>
    <w:rsid w:val="00C549E1"/>
    <w:rsid w:val="00C559AF"/>
    <w:rsid w:val="00C6292C"/>
    <w:rsid w:val="00C6363C"/>
    <w:rsid w:val="00C641D7"/>
    <w:rsid w:val="00C665B3"/>
    <w:rsid w:val="00C66C82"/>
    <w:rsid w:val="00C712C5"/>
    <w:rsid w:val="00C715E9"/>
    <w:rsid w:val="00C746CD"/>
    <w:rsid w:val="00C74AB6"/>
    <w:rsid w:val="00C74DA5"/>
    <w:rsid w:val="00C7530E"/>
    <w:rsid w:val="00C753B8"/>
    <w:rsid w:val="00C753D9"/>
    <w:rsid w:val="00C75545"/>
    <w:rsid w:val="00C76FEE"/>
    <w:rsid w:val="00C772FD"/>
    <w:rsid w:val="00C805C9"/>
    <w:rsid w:val="00C81E38"/>
    <w:rsid w:val="00C8326E"/>
    <w:rsid w:val="00C83A20"/>
    <w:rsid w:val="00C91916"/>
    <w:rsid w:val="00C9241D"/>
    <w:rsid w:val="00C95344"/>
    <w:rsid w:val="00C96983"/>
    <w:rsid w:val="00C96F38"/>
    <w:rsid w:val="00CA2B8E"/>
    <w:rsid w:val="00CA5B61"/>
    <w:rsid w:val="00CB3865"/>
    <w:rsid w:val="00CB4BA7"/>
    <w:rsid w:val="00CC1EB1"/>
    <w:rsid w:val="00CC29F7"/>
    <w:rsid w:val="00CC338B"/>
    <w:rsid w:val="00CC46DF"/>
    <w:rsid w:val="00CC4DD0"/>
    <w:rsid w:val="00CC6B37"/>
    <w:rsid w:val="00CD01FE"/>
    <w:rsid w:val="00CD0F9D"/>
    <w:rsid w:val="00CD1A80"/>
    <w:rsid w:val="00CD2B15"/>
    <w:rsid w:val="00CD3180"/>
    <w:rsid w:val="00CD4020"/>
    <w:rsid w:val="00CD736B"/>
    <w:rsid w:val="00CE128F"/>
    <w:rsid w:val="00CE2432"/>
    <w:rsid w:val="00CE3F44"/>
    <w:rsid w:val="00CE72FB"/>
    <w:rsid w:val="00CE7AB8"/>
    <w:rsid w:val="00CE7C6D"/>
    <w:rsid w:val="00CF05A0"/>
    <w:rsid w:val="00CF0F58"/>
    <w:rsid w:val="00CF246E"/>
    <w:rsid w:val="00CF2E13"/>
    <w:rsid w:val="00CF3287"/>
    <w:rsid w:val="00CF53CA"/>
    <w:rsid w:val="00CF55E2"/>
    <w:rsid w:val="00CF6D43"/>
    <w:rsid w:val="00D062DF"/>
    <w:rsid w:val="00D06FA9"/>
    <w:rsid w:val="00D11B8A"/>
    <w:rsid w:val="00D12C57"/>
    <w:rsid w:val="00D1361D"/>
    <w:rsid w:val="00D13D21"/>
    <w:rsid w:val="00D14D73"/>
    <w:rsid w:val="00D2350A"/>
    <w:rsid w:val="00D2363C"/>
    <w:rsid w:val="00D24466"/>
    <w:rsid w:val="00D24F92"/>
    <w:rsid w:val="00D25BF3"/>
    <w:rsid w:val="00D25DF0"/>
    <w:rsid w:val="00D269A2"/>
    <w:rsid w:val="00D26B19"/>
    <w:rsid w:val="00D26F3F"/>
    <w:rsid w:val="00D3167C"/>
    <w:rsid w:val="00D32B7D"/>
    <w:rsid w:val="00D33127"/>
    <w:rsid w:val="00D34827"/>
    <w:rsid w:val="00D3566A"/>
    <w:rsid w:val="00D36EC6"/>
    <w:rsid w:val="00D40526"/>
    <w:rsid w:val="00D4113A"/>
    <w:rsid w:val="00D43657"/>
    <w:rsid w:val="00D44651"/>
    <w:rsid w:val="00D44885"/>
    <w:rsid w:val="00D51427"/>
    <w:rsid w:val="00D524D5"/>
    <w:rsid w:val="00D52B07"/>
    <w:rsid w:val="00D52BEA"/>
    <w:rsid w:val="00D54D2D"/>
    <w:rsid w:val="00D55AFE"/>
    <w:rsid w:val="00D561FE"/>
    <w:rsid w:val="00D56BEE"/>
    <w:rsid w:val="00D571DF"/>
    <w:rsid w:val="00D6092B"/>
    <w:rsid w:val="00D61878"/>
    <w:rsid w:val="00D61FEC"/>
    <w:rsid w:val="00D63F57"/>
    <w:rsid w:val="00D661FB"/>
    <w:rsid w:val="00D67583"/>
    <w:rsid w:val="00D67F79"/>
    <w:rsid w:val="00D706D3"/>
    <w:rsid w:val="00D70B80"/>
    <w:rsid w:val="00D70D4F"/>
    <w:rsid w:val="00D71EC5"/>
    <w:rsid w:val="00D73C73"/>
    <w:rsid w:val="00D73E36"/>
    <w:rsid w:val="00D746E2"/>
    <w:rsid w:val="00D82A36"/>
    <w:rsid w:val="00D83A9C"/>
    <w:rsid w:val="00D843B5"/>
    <w:rsid w:val="00D860B5"/>
    <w:rsid w:val="00D86359"/>
    <w:rsid w:val="00D875D5"/>
    <w:rsid w:val="00D87B82"/>
    <w:rsid w:val="00D9028E"/>
    <w:rsid w:val="00D9150A"/>
    <w:rsid w:val="00D93494"/>
    <w:rsid w:val="00D96D4B"/>
    <w:rsid w:val="00D96F39"/>
    <w:rsid w:val="00DA0220"/>
    <w:rsid w:val="00DA41D0"/>
    <w:rsid w:val="00DA4871"/>
    <w:rsid w:val="00DA506D"/>
    <w:rsid w:val="00DA72BF"/>
    <w:rsid w:val="00DA7D88"/>
    <w:rsid w:val="00DB1011"/>
    <w:rsid w:val="00DB15AC"/>
    <w:rsid w:val="00DB4C6C"/>
    <w:rsid w:val="00DB5996"/>
    <w:rsid w:val="00DB61D6"/>
    <w:rsid w:val="00DC038F"/>
    <w:rsid w:val="00DC1AF5"/>
    <w:rsid w:val="00DC29A1"/>
    <w:rsid w:val="00DC4322"/>
    <w:rsid w:val="00DC4B58"/>
    <w:rsid w:val="00DC5065"/>
    <w:rsid w:val="00DC5A2C"/>
    <w:rsid w:val="00DC6620"/>
    <w:rsid w:val="00DC78EB"/>
    <w:rsid w:val="00DD3EA2"/>
    <w:rsid w:val="00DD60A1"/>
    <w:rsid w:val="00DD63C0"/>
    <w:rsid w:val="00DD64B1"/>
    <w:rsid w:val="00DD71B0"/>
    <w:rsid w:val="00DD7A07"/>
    <w:rsid w:val="00DE07EF"/>
    <w:rsid w:val="00DE1787"/>
    <w:rsid w:val="00DE2A7F"/>
    <w:rsid w:val="00DE4240"/>
    <w:rsid w:val="00DE739E"/>
    <w:rsid w:val="00DF21BC"/>
    <w:rsid w:val="00DF2CF0"/>
    <w:rsid w:val="00DF2DEB"/>
    <w:rsid w:val="00DF7ACC"/>
    <w:rsid w:val="00E007C8"/>
    <w:rsid w:val="00E00F17"/>
    <w:rsid w:val="00E03BE9"/>
    <w:rsid w:val="00E06664"/>
    <w:rsid w:val="00E06B10"/>
    <w:rsid w:val="00E110C4"/>
    <w:rsid w:val="00E12717"/>
    <w:rsid w:val="00E1520B"/>
    <w:rsid w:val="00E158D4"/>
    <w:rsid w:val="00E15D27"/>
    <w:rsid w:val="00E16168"/>
    <w:rsid w:val="00E20A33"/>
    <w:rsid w:val="00E21433"/>
    <w:rsid w:val="00E22611"/>
    <w:rsid w:val="00E22CBE"/>
    <w:rsid w:val="00E24ADE"/>
    <w:rsid w:val="00E276FF"/>
    <w:rsid w:val="00E27919"/>
    <w:rsid w:val="00E30D5E"/>
    <w:rsid w:val="00E319C0"/>
    <w:rsid w:val="00E31F82"/>
    <w:rsid w:val="00E32193"/>
    <w:rsid w:val="00E329C5"/>
    <w:rsid w:val="00E32DE7"/>
    <w:rsid w:val="00E35B0C"/>
    <w:rsid w:val="00E41039"/>
    <w:rsid w:val="00E41129"/>
    <w:rsid w:val="00E42BBC"/>
    <w:rsid w:val="00E4558B"/>
    <w:rsid w:val="00E47E4A"/>
    <w:rsid w:val="00E50846"/>
    <w:rsid w:val="00E51165"/>
    <w:rsid w:val="00E51394"/>
    <w:rsid w:val="00E51D13"/>
    <w:rsid w:val="00E51EBE"/>
    <w:rsid w:val="00E537D0"/>
    <w:rsid w:val="00E53AE1"/>
    <w:rsid w:val="00E541E5"/>
    <w:rsid w:val="00E55898"/>
    <w:rsid w:val="00E57F58"/>
    <w:rsid w:val="00E60561"/>
    <w:rsid w:val="00E614CF"/>
    <w:rsid w:val="00E61CC7"/>
    <w:rsid w:val="00E635B0"/>
    <w:rsid w:val="00E63932"/>
    <w:rsid w:val="00E63A18"/>
    <w:rsid w:val="00E64B3B"/>
    <w:rsid w:val="00E65F92"/>
    <w:rsid w:val="00E72FE9"/>
    <w:rsid w:val="00E73215"/>
    <w:rsid w:val="00E733AD"/>
    <w:rsid w:val="00E76CA3"/>
    <w:rsid w:val="00E770D8"/>
    <w:rsid w:val="00E7722F"/>
    <w:rsid w:val="00E80089"/>
    <w:rsid w:val="00E82E9E"/>
    <w:rsid w:val="00E84324"/>
    <w:rsid w:val="00E84780"/>
    <w:rsid w:val="00E8662A"/>
    <w:rsid w:val="00E87091"/>
    <w:rsid w:val="00E91E52"/>
    <w:rsid w:val="00E93724"/>
    <w:rsid w:val="00E945D6"/>
    <w:rsid w:val="00E974AF"/>
    <w:rsid w:val="00E976AF"/>
    <w:rsid w:val="00EA0674"/>
    <w:rsid w:val="00EA382B"/>
    <w:rsid w:val="00EA3B86"/>
    <w:rsid w:val="00EA49A9"/>
    <w:rsid w:val="00EA57A7"/>
    <w:rsid w:val="00EA5F07"/>
    <w:rsid w:val="00EA61D2"/>
    <w:rsid w:val="00EA7253"/>
    <w:rsid w:val="00EB03C5"/>
    <w:rsid w:val="00EB51FF"/>
    <w:rsid w:val="00EB5D47"/>
    <w:rsid w:val="00EB64C1"/>
    <w:rsid w:val="00EB64F5"/>
    <w:rsid w:val="00EB6572"/>
    <w:rsid w:val="00EB66CE"/>
    <w:rsid w:val="00EB691B"/>
    <w:rsid w:val="00EC1BF0"/>
    <w:rsid w:val="00EC2834"/>
    <w:rsid w:val="00EC2E59"/>
    <w:rsid w:val="00EC45E4"/>
    <w:rsid w:val="00EC50AC"/>
    <w:rsid w:val="00EC68A4"/>
    <w:rsid w:val="00ED0143"/>
    <w:rsid w:val="00ED0215"/>
    <w:rsid w:val="00ED069A"/>
    <w:rsid w:val="00ED0E4E"/>
    <w:rsid w:val="00ED16F2"/>
    <w:rsid w:val="00ED1E93"/>
    <w:rsid w:val="00ED3B50"/>
    <w:rsid w:val="00ED3CA6"/>
    <w:rsid w:val="00ED552D"/>
    <w:rsid w:val="00ED5F9A"/>
    <w:rsid w:val="00ED624A"/>
    <w:rsid w:val="00ED68E1"/>
    <w:rsid w:val="00ED6C9F"/>
    <w:rsid w:val="00ED7674"/>
    <w:rsid w:val="00EE05C5"/>
    <w:rsid w:val="00EE0D71"/>
    <w:rsid w:val="00EE1BB8"/>
    <w:rsid w:val="00EE1C0F"/>
    <w:rsid w:val="00EE1C3F"/>
    <w:rsid w:val="00EE27A9"/>
    <w:rsid w:val="00EE2B38"/>
    <w:rsid w:val="00EE2E85"/>
    <w:rsid w:val="00EE48CD"/>
    <w:rsid w:val="00EE4F8E"/>
    <w:rsid w:val="00EE540D"/>
    <w:rsid w:val="00EE6AE2"/>
    <w:rsid w:val="00EE6F83"/>
    <w:rsid w:val="00EE7AE9"/>
    <w:rsid w:val="00EE7BB7"/>
    <w:rsid w:val="00EE7FB9"/>
    <w:rsid w:val="00EF037F"/>
    <w:rsid w:val="00EF0915"/>
    <w:rsid w:val="00EF0920"/>
    <w:rsid w:val="00EF103F"/>
    <w:rsid w:val="00EF15C4"/>
    <w:rsid w:val="00EF1C65"/>
    <w:rsid w:val="00EF1FE7"/>
    <w:rsid w:val="00EF651D"/>
    <w:rsid w:val="00EF7005"/>
    <w:rsid w:val="00EF7D2D"/>
    <w:rsid w:val="00F0184F"/>
    <w:rsid w:val="00F01AFE"/>
    <w:rsid w:val="00F0266A"/>
    <w:rsid w:val="00F02C35"/>
    <w:rsid w:val="00F033C7"/>
    <w:rsid w:val="00F034F5"/>
    <w:rsid w:val="00F0518C"/>
    <w:rsid w:val="00F061D7"/>
    <w:rsid w:val="00F1042D"/>
    <w:rsid w:val="00F109A9"/>
    <w:rsid w:val="00F10A28"/>
    <w:rsid w:val="00F10A6C"/>
    <w:rsid w:val="00F118D6"/>
    <w:rsid w:val="00F11B97"/>
    <w:rsid w:val="00F1233E"/>
    <w:rsid w:val="00F1269D"/>
    <w:rsid w:val="00F161E8"/>
    <w:rsid w:val="00F17C9C"/>
    <w:rsid w:val="00F20033"/>
    <w:rsid w:val="00F20278"/>
    <w:rsid w:val="00F22354"/>
    <w:rsid w:val="00F24255"/>
    <w:rsid w:val="00F2428C"/>
    <w:rsid w:val="00F2608D"/>
    <w:rsid w:val="00F27AFF"/>
    <w:rsid w:val="00F27C89"/>
    <w:rsid w:val="00F27D73"/>
    <w:rsid w:val="00F30E97"/>
    <w:rsid w:val="00F32856"/>
    <w:rsid w:val="00F3442F"/>
    <w:rsid w:val="00F4023B"/>
    <w:rsid w:val="00F4153F"/>
    <w:rsid w:val="00F41D32"/>
    <w:rsid w:val="00F44A02"/>
    <w:rsid w:val="00F47598"/>
    <w:rsid w:val="00F4768C"/>
    <w:rsid w:val="00F4773E"/>
    <w:rsid w:val="00F47C96"/>
    <w:rsid w:val="00F50DF7"/>
    <w:rsid w:val="00F52EE1"/>
    <w:rsid w:val="00F535E7"/>
    <w:rsid w:val="00F56238"/>
    <w:rsid w:val="00F5759A"/>
    <w:rsid w:val="00F57B15"/>
    <w:rsid w:val="00F57F85"/>
    <w:rsid w:val="00F619ED"/>
    <w:rsid w:val="00F61A84"/>
    <w:rsid w:val="00F62745"/>
    <w:rsid w:val="00F63167"/>
    <w:rsid w:val="00F63450"/>
    <w:rsid w:val="00F63905"/>
    <w:rsid w:val="00F64382"/>
    <w:rsid w:val="00F64C52"/>
    <w:rsid w:val="00F65227"/>
    <w:rsid w:val="00F65D05"/>
    <w:rsid w:val="00F66A8D"/>
    <w:rsid w:val="00F67632"/>
    <w:rsid w:val="00F67777"/>
    <w:rsid w:val="00F752F2"/>
    <w:rsid w:val="00F765B8"/>
    <w:rsid w:val="00F7726F"/>
    <w:rsid w:val="00F77EF5"/>
    <w:rsid w:val="00F83384"/>
    <w:rsid w:val="00F83F08"/>
    <w:rsid w:val="00F9083E"/>
    <w:rsid w:val="00F90A95"/>
    <w:rsid w:val="00F927FA"/>
    <w:rsid w:val="00F93A4E"/>
    <w:rsid w:val="00F94912"/>
    <w:rsid w:val="00F94B67"/>
    <w:rsid w:val="00F969C3"/>
    <w:rsid w:val="00FA0F1E"/>
    <w:rsid w:val="00FA16C8"/>
    <w:rsid w:val="00FA26C9"/>
    <w:rsid w:val="00FA2A44"/>
    <w:rsid w:val="00FA3549"/>
    <w:rsid w:val="00FA41E6"/>
    <w:rsid w:val="00FA5D42"/>
    <w:rsid w:val="00FA5E7F"/>
    <w:rsid w:val="00FA5F35"/>
    <w:rsid w:val="00FA6313"/>
    <w:rsid w:val="00FA73F5"/>
    <w:rsid w:val="00FB1A8C"/>
    <w:rsid w:val="00FB1FEA"/>
    <w:rsid w:val="00FB2889"/>
    <w:rsid w:val="00FB5093"/>
    <w:rsid w:val="00FB68D9"/>
    <w:rsid w:val="00FB7A15"/>
    <w:rsid w:val="00FB7F24"/>
    <w:rsid w:val="00FC1119"/>
    <w:rsid w:val="00FC542C"/>
    <w:rsid w:val="00FD0D6E"/>
    <w:rsid w:val="00FD0FCF"/>
    <w:rsid w:val="00FD2DAB"/>
    <w:rsid w:val="00FD3EC6"/>
    <w:rsid w:val="00FD4167"/>
    <w:rsid w:val="00FD4B5A"/>
    <w:rsid w:val="00FD4D46"/>
    <w:rsid w:val="00FD57C2"/>
    <w:rsid w:val="00FD582C"/>
    <w:rsid w:val="00FD6D2C"/>
    <w:rsid w:val="00FD7692"/>
    <w:rsid w:val="00FE0AFA"/>
    <w:rsid w:val="00FE0B4D"/>
    <w:rsid w:val="00FE0FF8"/>
    <w:rsid w:val="00FE20D9"/>
    <w:rsid w:val="00FE5ABF"/>
    <w:rsid w:val="00FE61D9"/>
    <w:rsid w:val="00FF01CA"/>
    <w:rsid w:val="00FF0E3A"/>
    <w:rsid w:val="00FF12E4"/>
    <w:rsid w:val="00FF388D"/>
    <w:rsid w:val="00FF68B6"/>
    <w:rsid w:val="00FF770A"/>
    <w:rsid w:val="00FF77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houaiss/acao" w:name="dm"/>
  <w:smartTagType w:namespaceuri="urn:schemas-microsoft-com:office:smarttags" w:name="PersonName"/>
  <w:smartTagType w:namespaceuri="schemas-houaiss/mini" w:name="verbetes"/>
  <w:smartTagType w:namespaceuri="schemas-houaiss/acao" w:name="hm"/>
  <w:shapeDefaults>
    <o:shapedefaults v:ext="edit" spidmax="61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Body Text 2" w:uiPriority="0"/>
    <w:lsdException w:name="Strong" w:locked="1" w:semiHidden="0" w:uiPriority="0" w:unhideWhenUsed="0" w:qFormat="1"/>
    <w:lsdException w:name="Emphasis" w:locked="1" w:semiHidden="0" w:uiPriority="0" w:unhideWhenUsed="0" w:qFormat="1"/>
    <w:lsdException w:name="Plain Text" w:uiPriority="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1376"/>
    <w:rPr>
      <w:sz w:val="24"/>
      <w:szCs w:val="24"/>
    </w:rPr>
  </w:style>
  <w:style w:type="paragraph" w:styleId="Ttulo1">
    <w:name w:val="heading 1"/>
    <w:basedOn w:val="Normal"/>
    <w:next w:val="Normal"/>
    <w:link w:val="Ttulo1Char"/>
    <w:qFormat/>
    <w:rsid w:val="005E1376"/>
    <w:pPr>
      <w:keepNext/>
      <w:framePr w:hSpace="141" w:wrap="around" w:vAnchor="text" w:hAnchor="margin" w:xAlign="center" w:y="106"/>
      <w:spacing w:before="120" w:after="120"/>
      <w:jc w:val="center"/>
      <w:outlineLvl w:val="0"/>
    </w:pPr>
    <w:rPr>
      <w:b/>
      <w:bCs/>
      <w:i/>
      <w:iCs/>
    </w:rPr>
  </w:style>
  <w:style w:type="paragraph" w:styleId="Ttulo2">
    <w:name w:val="heading 2"/>
    <w:basedOn w:val="Normal"/>
    <w:next w:val="Normal"/>
    <w:link w:val="Ttulo2Char"/>
    <w:qFormat/>
    <w:rsid w:val="00295B47"/>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semiHidden/>
    <w:unhideWhenUsed/>
    <w:qFormat/>
    <w:locked/>
    <w:rsid w:val="00882BF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9"/>
    <w:qFormat/>
    <w:rsid w:val="00BA0757"/>
    <w:pPr>
      <w:keepNext/>
      <w:keepLines/>
      <w:spacing w:before="200"/>
      <w:outlineLvl w:val="3"/>
    </w:pPr>
    <w:rPr>
      <w:rFonts w:ascii="Cambria" w:hAnsi="Cambria"/>
      <w:b/>
      <w:bCs/>
      <w:i/>
      <w:iCs/>
      <w:color w:val="4F81BD"/>
    </w:rPr>
  </w:style>
  <w:style w:type="paragraph" w:styleId="Ttulo5">
    <w:name w:val="heading 5"/>
    <w:basedOn w:val="Normal"/>
    <w:next w:val="Normal"/>
    <w:link w:val="Ttulo5Char"/>
    <w:qFormat/>
    <w:rsid w:val="00BA0757"/>
    <w:pPr>
      <w:spacing w:before="240" w:after="60"/>
      <w:outlineLvl w:val="4"/>
    </w:pPr>
    <w:rPr>
      <w:b/>
      <w:bCs/>
      <w:i/>
      <w:iCs/>
      <w:sz w:val="26"/>
      <w:szCs w:val="26"/>
    </w:rPr>
  </w:style>
  <w:style w:type="paragraph" w:styleId="Ttulo6">
    <w:name w:val="heading 6"/>
    <w:basedOn w:val="Normal"/>
    <w:next w:val="Normal"/>
    <w:link w:val="Ttulo6Char"/>
    <w:qFormat/>
    <w:rsid w:val="00BA0757"/>
    <w:pPr>
      <w:spacing w:before="240" w:after="60"/>
      <w:outlineLvl w:val="5"/>
    </w:pPr>
    <w:rPr>
      <w:b/>
      <w:bCs/>
      <w:sz w:val="22"/>
      <w:szCs w:val="22"/>
    </w:rPr>
  </w:style>
  <w:style w:type="paragraph" w:styleId="Ttulo8">
    <w:name w:val="heading 8"/>
    <w:basedOn w:val="Normal"/>
    <w:next w:val="Normal"/>
    <w:link w:val="Ttulo8Char"/>
    <w:qFormat/>
    <w:rsid w:val="00FF7789"/>
    <w:pPr>
      <w:spacing w:before="240" w:after="60"/>
      <w:outlineLvl w:val="7"/>
    </w:pPr>
    <w:rPr>
      <w:rFonts w:ascii="Calibri" w:hAnsi="Calibri"/>
      <w:i/>
      <w:iCs/>
    </w:rPr>
  </w:style>
  <w:style w:type="paragraph" w:styleId="Ttulo9">
    <w:name w:val="heading 9"/>
    <w:basedOn w:val="Normal"/>
    <w:next w:val="Normal"/>
    <w:link w:val="Ttulo9Char"/>
    <w:uiPriority w:val="99"/>
    <w:qFormat/>
    <w:rsid w:val="00823DC8"/>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locked/>
    <w:rsid w:val="0019433E"/>
    <w:rPr>
      <w:rFonts w:ascii="Cambria" w:hAnsi="Cambria" w:cs="Times New Roman"/>
      <w:b/>
      <w:bCs/>
      <w:kern w:val="32"/>
      <w:sz w:val="32"/>
      <w:szCs w:val="32"/>
    </w:rPr>
  </w:style>
  <w:style w:type="character" w:customStyle="1" w:styleId="Ttulo2Char">
    <w:name w:val="Título 2 Char"/>
    <w:basedOn w:val="Fontepargpadro"/>
    <w:link w:val="Ttulo2"/>
    <w:locked/>
    <w:rsid w:val="00295B47"/>
    <w:rPr>
      <w:rFonts w:ascii="Arial" w:hAnsi="Arial" w:cs="Arial"/>
      <w:b/>
      <w:bCs/>
      <w:i/>
      <w:iCs/>
      <w:sz w:val="28"/>
      <w:szCs w:val="28"/>
    </w:rPr>
  </w:style>
  <w:style w:type="character" w:customStyle="1" w:styleId="Ttulo4Char">
    <w:name w:val="Título 4 Char"/>
    <w:basedOn w:val="Fontepargpadro"/>
    <w:link w:val="Ttulo4"/>
    <w:uiPriority w:val="99"/>
    <w:locked/>
    <w:rsid w:val="00BA0757"/>
    <w:rPr>
      <w:rFonts w:ascii="Cambria" w:hAnsi="Cambria" w:cs="Times New Roman"/>
      <w:b/>
      <w:bCs/>
      <w:i/>
      <w:iCs/>
      <w:color w:val="4F81BD"/>
      <w:sz w:val="24"/>
      <w:szCs w:val="24"/>
    </w:rPr>
  </w:style>
  <w:style w:type="character" w:customStyle="1" w:styleId="Ttulo5Char">
    <w:name w:val="Título 5 Char"/>
    <w:basedOn w:val="Fontepargpadro"/>
    <w:link w:val="Ttulo5"/>
    <w:locked/>
    <w:rsid w:val="00BA0757"/>
    <w:rPr>
      <w:rFonts w:cs="Times New Roman"/>
      <w:b/>
      <w:bCs/>
      <w:i/>
      <w:iCs/>
      <w:sz w:val="26"/>
      <w:szCs w:val="26"/>
    </w:rPr>
  </w:style>
  <w:style w:type="character" w:customStyle="1" w:styleId="Ttulo6Char">
    <w:name w:val="Título 6 Char"/>
    <w:basedOn w:val="Fontepargpadro"/>
    <w:link w:val="Ttulo6"/>
    <w:locked/>
    <w:rsid w:val="00BA0757"/>
    <w:rPr>
      <w:rFonts w:cs="Times New Roman"/>
      <w:b/>
      <w:bCs/>
      <w:sz w:val="22"/>
      <w:szCs w:val="22"/>
    </w:rPr>
  </w:style>
  <w:style w:type="character" w:customStyle="1" w:styleId="Ttulo8Char">
    <w:name w:val="Título 8 Char"/>
    <w:basedOn w:val="Fontepargpadro"/>
    <w:link w:val="Ttulo8"/>
    <w:locked/>
    <w:rsid w:val="00FF7789"/>
    <w:rPr>
      <w:rFonts w:ascii="Calibri" w:hAnsi="Calibri" w:cs="Times New Roman"/>
      <w:i/>
      <w:iCs/>
      <w:sz w:val="24"/>
      <w:szCs w:val="24"/>
    </w:rPr>
  </w:style>
  <w:style w:type="character" w:customStyle="1" w:styleId="Ttulo9Char">
    <w:name w:val="Título 9 Char"/>
    <w:basedOn w:val="Fontepargpadro"/>
    <w:link w:val="Ttulo9"/>
    <w:uiPriority w:val="99"/>
    <w:locked/>
    <w:rsid w:val="00823DC8"/>
    <w:rPr>
      <w:rFonts w:ascii="Arial" w:hAnsi="Arial" w:cs="Arial"/>
      <w:sz w:val="22"/>
      <w:szCs w:val="22"/>
    </w:rPr>
  </w:style>
  <w:style w:type="paragraph" w:styleId="Cabealho">
    <w:name w:val="header"/>
    <w:basedOn w:val="Normal"/>
    <w:link w:val="CabealhoChar"/>
    <w:rsid w:val="005E1376"/>
    <w:pPr>
      <w:tabs>
        <w:tab w:val="center" w:pos="4419"/>
        <w:tab w:val="right" w:pos="8838"/>
      </w:tabs>
    </w:pPr>
  </w:style>
  <w:style w:type="character" w:customStyle="1" w:styleId="CabealhoChar">
    <w:name w:val="Cabeçalho Char"/>
    <w:basedOn w:val="Fontepargpadro"/>
    <w:link w:val="Cabealho"/>
    <w:locked/>
    <w:rsid w:val="00C4246D"/>
    <w:rPr>
      <w:rFonts w:cs="Times New Roman"/>
      <w:sz w:val="24"/>
      <w:szCs w:val="24"/>
    </w:rPr>
  </w:style>
  <w:style w:type="paragraph" w:styleId="Rodap">
    <w:name w:val="footer"/>
    <w:basedOn w:val="Normal"/>
    <w:link w:val="RodapChar"/>
    <w:uiPriority w:val="99"/>
    <w:rsid w:val="005E1376"/>
    <w:pPr>
      <w:tabs>
        <w:tab w:val="center" w:pos="4419"/>
        <w:tab w:val="right" w:pos="8838"/>
      </w:tabs>
    </w:pPr>
  </w:style>
  <w:style w:type="character" w:customStyle="1" w:styleId="RodapChar">
    <w:name w:val="Rodapé Char"/>
    <w:basedOn w:val="Fontepargpadro"/>
    <w:link w:val="Rodap"/>
    <w:uiPriority w:val="99"/>
    <w:semiHidden/>
    <w:locked/>
    <w:rsid w:val="0019433E"/>
    <w:rPr>
      <w:rFonts w:cs="Times New Roman"/>
      <w:sz w:val="24"/>
      <w:szCs w:val="24"/>
    </w:rPr>
  </w:style>
  <w:style w:type="character" w:styleId="Nmerodepgina">
    <w:name w:val="page number"/>
    <w:basedOn w:val="Fontepargpadro"/>
    <w:uiPriority w:val="99"/>
    <w:rsid w:val="005E1376"/>
    <w:rPr>
      <w:rFonts w:cs="Times New Roman"/>
    </w:rPr>
  </w:style>
  <w:style w:type="paragraph" w:styleId="Corpodetexto3">
    <w:name w:val="Body Text 3"/>
    <w:basedOn w:val="Normal"/>
    <w:link w:val="Corpodetexto3Char"/>
    <w:uiPriority w:val="99"/>
    <w:rsid w:val="005E1376"/>
    <w:rPr>
      <w:b/>
      <w:szCs w:val="20"/>
    </w:rPr>
  </w:style>
  <w:style w:type="character" w:customStyle="1" w:styleId="Corpodetexto3Char">
    <w:name w:val="Corpo de texto 3 Char"/>
    <w:basedOn w:val="Fontepargpadro"/>
    <w:link w:val="Corpodetexto3"/>
    <w:uiPriority w:val="99"/>
    <w:semiHidden/>
    <w:locked/>
    <w:rsid w:val="0019433E"/>
    <w:rPr>
      <w:rFonts w:cs="Times New Roman"/>
      <w:sz w:val="16"/>
      <w:szCs w:val="16"/>
    </w:rPr>
  </w:style>
  <w:style w:type="paragraph" w:styleId="Corpodetexto2">
    <w:name w:val="Body Text 2"/>
    <w:basedOn w:val="Normal"/>
    <w:link w:val="Corpodetexto2Char"/>
    <w:rsid w:val="00210C47"/>
    <w:pPr>
      <w:spacing w:after="120" w:line="480" w:lineRule="auto"/>
    </w:pPr>
  </w:style>
  <w:style w:type="character" w:customStyle="1" w:styleId="Corpodetexto2Char">
    <w:name w:val="Corpo de texto 2 Char"/>
    <w:basedOn w:val="Fontepargpadro"/>
    <w:link w:val="Corpodetexto2"/>
    <w:locked/>
    <w:rsid w:val="0019433E"/>
    <w:rPr>
      <w:rFonts w:cs="Times New Roman"/>
      <w:sz w:val="24"/>
      <w:szCs w:val="24"/>
    </w:rPr>
  </w:style>
  <w:style w:type="paragraph" w:styleId="Textodebalo">
    <w:name w:val="Balloon Text"/>
    <w:basedOn w:val="Normal"/>
    <w:link w:val="TextodebaloChar"/>
    <w:uiPriority w:val="99"/>
    <w:semiHidden/>
    <w:rsid w:val="00BB7438"/>
    <w:rPr>
      <w:rFonts w:ascii="Tahoma" w:hAnsi="Tahoma" w:cs="Tahoma"/>
      <w:sz w:val="16"/>
      <w:szCs w:val="16"/>
    </w:rPr>
  </w:style>
  <w:style w:type="character" w:customStyle="1" w:styleId="TextodebaloChar">
    <w:name w:val="Texto de balão Char"/>
    <w:basedOn w:val="Fontepargpadro"/>
    <w:link w:val="Textodebalo"/>
    <w:uiPriority w:val="99"/>
    <w:semiHidden/>
    <w:locked/>
    <w:rsid w:val="0019433E"/>
    <w:rPr>
      <w:rFonts w:cs="Times New Roman"/>
      <w:sz w:val="2"/>
    </w:rPr>
  </w:style>
  <w:style w:type="table" w:styleId="Tabelacontempornea">
    <w:name w:val="Table Contemporary"/>
    <w:basedOn w:val="Tabelanormal"/>
    <w:uiPriority w:val="99"/>
    <w:rsid w:val="008F5257"/>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elacomgrade">
    <w:name w:val="Table Grid"/>
    <w:basedOn w:val="Tabelanormal"/>
    <w:uiPriority w:val="99"/>
    <w:rsid w:val="0031403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rsid w:val="007A71B5"/>
    <w:pPr>
      <w:spacing w:after="120"/>
      <w:ind w:left="283"/>
    </w:pPr>
  </w:style>
  <w:style w:type="character" w:customStyle="1" w:styleId="RecuodecorpodetextoChar">
    <w:name w:val="Recuo de corpo de texto Char"/>
    <w:basedOn w:val="Fontepargpadro"/>
    <w:link w:val="Recuodecorpodetexto"/>
    <w:locked/>
    <w:rsid w:val="00C4246D"/>
    <w:rPr>
      <w:rFonts w:cs="Times New Roman"/>
      <w:sz w:val="24"/>
      <w:szCs w:val="24"/>
    </w:rPr>
  </w:style>
  <w:style w:type="paragraph" w:styleId="Corpodetexto">
    <w:name w:val="Body Text"/>
    <w:basedOn w:val="Normal"/>
    <w:link w:val="CorpodetextoChar"/>
    <w:uiPriority w:val="99"/>
    <w:rsid w:val="00165808"/>
    <w:pPr>
      <w:spacing w:after="120"/>
    </w:pPr>
  </w:style>
  <w:style w:type="character" w:customStyle="1" w:styleId="CorpodetextoChar">
    <w:name w:val="Corpo de texto Char"/>
    <w:basedOn w:val="Fontepargpadro"/>
    <w:link w:val="Corpodetexto"/>
    <w:uiPriority w:val="99"/>
    <w:locked/>
    <w:rsid w:val="00165808"/>
    <w:rPr>
      <w:rFonts w:cs="Times New Roman"/>
      <w:sz w:val="24"/>
      <w:szCs w:val="24"/>
    </w:rPr>
  </w:style>
  <w:style w:type="character" w:styleId="Hyperlink">
    <w:name w:val="Hyperlink"/>
    <w:basedOn w:val="Fontepargpadro"/>
    <w:uiPriority w:val="99"/>
    <w:rsid w:val="00264901"/>
    <w:rPr>
      <w:rFonts w:cs="Times New Roman"/>
      <w:color w:val="0000FF"/>
      <w:u w:val="single"/>
    </w:rPr>
  </w:style>
  <w:style w:type="paragraph" w:styleId="Recuodecorpodetexto2">
    <w:name w:val="Body Text Indent 2"/>
    <w:basedOn w:val="Normal"/>
    <w:link w:val="Recuodecorpodetexto2Char"/>
    <w:uiPriority w:val="99"/>
    <w:rsid w:val="006C6C6F"/>
    <w:pPr>
      <w:spacing w:after="120" w:line="480" w:lineRule="auto"/>
      <w:ind w:left="360"/>
    </w:pPr>
  </w:style>
  <w:style w:type="character" w:customStyle="1" w:styleId="Recuodecorpodetexto2Char">
    <w:name w:val="Recuo de corpo de texto 2 Char"/>
    <w:basedOn w:val="Fontepargpadro"/>
    <w:link w:val="Recuodecorpodetexto2"/>
    <w:uiPriority w:val="99"/>
    <w:locked/>
    <w:rsid w:val="006C6C6F"/>
    <w:rPr>
      <w:rFonts w:cs="Times New Roman"/>
      <w:sz w:val="24"/>
      <w:szCs w:val="24"/>
    </w:rPr>
  </w:style>
  <w:style w:type="paragraph" w:customStyle="1" w:styleId="Preformatted">
    <w:name w:val="Preformatted"/>
    <w:basedOn w:val="Normal"/>
    <w:rsid w:val="006C6C6F"/>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character" w:customStyle="1" w:styleId="xd1">
    <w:name w:val="xd1"/>
    <w:basedOn w:val="Fontepargpadro"/>
    <w:rsid w:val="006C6C6F"/>
    <w:rPr>
      <w:rFonts w:ascii="Arial" w:hAnsi="Arial" w:cs="Arial"/>
      <w:b/>
      <w:bCs/>
      <w:sz w:val="36"/>
      <w:szCs w:val="36"/>
      <w:u w:val="none"/>
      <w:effect w:val="none"/>
    </w:rPr>
  </w:style>
  <w:style w:type="character" w:customStyle="1" w:styleId="txtarial8ptgray">
    <w:name w:val="txt_arial_8pt_gray"/>
    <w:basedOn w:val="Fontepargpadro"/>
    <w:rsid w:val="00841179"/>
    <w:rPr>
      <w:rFonts w:cs="Times New Roman"/>
    </w:rPr>
  </w:style>
  <w:style w:type="paragraph" w:styleId="TextosemFormatao">
    <w:name w:val="Plain Text"/>
    <w:basedOn w:val="Normal"/>
    <w:link w:val="TextosemFormataoChar"/>
    <w:rsid w:val="00C4246D"/>
    <w:rPr>
      <w:rFonts w:ascii="Courier New" w:hAnsi="Courier New" w:cs="Courier New"/>
      <w:sz w:val="20"/>
      <w:szCs w:val="20"/>
      <w:lang w:val="en-US"/>
    </w:rPr>
  </w:style>
  <w:style w:type="character" w:customStyle="1" w:styleId="TextosemFormataoChar">
    <w:name w:val="Texto sem Formatação Char"/>
    <w:basedOn w:val="Fontepargpadro"/>
    <w:link w:val="TextosemFormatao"/>
    <w:locked/>
    <w:rsid w:val="00C4246D"/>
    <w:rPr>
      <w:rFonts w:ascii="Courier New" w:hAnsi="Courier New" w:cs="Courier New"/>
      <w:lang w:val="en-US"/>
    </w:rPr>
  </w:style>
  <w:style w:type="paragraph" w:styleId="NormalWeb">
    <w:name w:val="Normal (Web)"/>
    <w:basedOn w:val="Normal"/>
    <w:uiPriority w:val="99"/>
    <w:rsid w:val="00EF1C65"/>
    <w:pPr>
      <w:spacing w:before="100" w:beforeAutospacing="1" w:after="100" w:afterAutospacing="1"/>
    </w:pPr>
  </w:style>
  <w:style w:type="character" w:customStyle="1" w:styleId="apple-style-span">
    <w:name w:val="apple-style-span"/>
    <w:basedOn w:val="Fontepargpadro"/>
    <w:uiPriority w:val="99"/>
    <w:rsid w:val="00A945B0"/>
    <w:rPr>
      <w:rFonts w:cs="Times New Roman"/>
    </w:rPr>
  </w:style>
  <w:style w:type="paragraph" w:styleId="PargrafodaLista">
    <w:name w:val="List Paragraph"/>
    <w:basedOn w:val="Normal"/>
    <w:uiPriority w:val="34"/>
    <w:qFormat/>
    <w:rsid w:val="008A7A5C"/>
    <w:pPr>
      <w:ind w:left="720"/>
      <w:contextualSpacing/>
    </w:pPr>
  </w:style>
  <w:style w:type="character" w:customStyle="1" w:styleId="CharChar">
    <w:name w:val="Char Char"/>
    <w:basedOn w:val="Fontepargpadro"/>
    <w:uiPriority w:val="99"/>
    <w:rsid w:val="00F77EF5"/>
    <w:rPr>
      <w:rFonts w:cs="Times New Roman"/>
      <w:sz w:val="24"/>
      <w:szCs w:val="24"/>
      <w:lang w:val="pt-BR" w:eastAsia="pt-BR" w:bidi="ar-SA"/>
    </w:rPr>
  </w:style>
  <w:style w:type="character" w:customStyle="1" w:styleId="CharChar1">
    <w:name w:val="Char Char1"/>
    <w:basedOn w:val="Fontepargpadro"/>
    <w:uiPriority w:val="99"/>
    <w:semiHidden/>
    <w:rsid w:val="0074219B"/>
    <w:rPr>
      <w:rFonts w:ascii="Calibri" w:hAnsi="Calibri" w:cs="Times New Roman"/>
      <w:i/>
      <w:iCs/>
      <w:sz w:val="24"/>
      <w:szCs w:val="24"/>
      <w:lang w:val="pt-BR" w:eastAsia="pt-BR" w:bidi="ar-SA"/>
    </w:rPr>
  </w:style>
  <w:style w:type="character" w:customStyle="1" w:styleId="CharChar2">
    <w:name w:val="Char Char2"/>
    <w:basedOn w:val="Fontepargpadro"/>
    <w:uiPriority w:val="99"/>
    <w:rsid w:val="00982F0F"/>
    <w:rPr>
      <w:rFonts w:cs="Times New Roman"/>
      <w:sz w:val="24"/>
      <w:szCs w:val="24"/>
      <w:lang w:val="pt-BR" w:eastAsia="pt-BR" w:bidi="ar-SA"/>
    </w:rPr>
  </w:style>
  <w:style w:type="character" w:customStyle="1" w:styleId="CharChar11">
    <w:name w:val="Char Char11"/>
    <w:basedOn w:val="Fontepargpadro"/>
    <w:uiPriority w:val="99"/>
    <w:rsid w:val="00982F0F"/>
    <w:rPr>
      <w:rFonts w:cs="Times New Roman"/>
      <w:sz w:val="24"/>
      <w:szCs w:val="24"/>
      <w:lang w:val="pt-BR" w:eastAsia="pt-BR" w:bidi="ar-SA"/>
    </w:rPr>
  </w:style>
  <w:style w:type="character" w:customStyle="1" w:styleId="CharChar12">
    <w:name w:val="Char Char12"/>
    <w:basedOn w:val="Fontepargpadro"/>
    <w:uiPriority w:val="99"/>
    <w:rsid w:val="00812E33"/>
    <w:rPr>
      <w:rFonts w:ascii="Times New Roman" w:hAnsi="Times New Roman" w:cs="Times New Roman"/>
      <w:sz w:val="24"/>
      <w:szCs w:val="24"/>
      <w:lang w:eastAsia="pt-BR"/>
    </w:rPr>
  </w:style>
  <w:style w:type="character" w:customStyle="1" w:styleId="CharChar3">
    <w:name w:val="Char Char3"/>
    <w:basedOn w:val="Fontepargpadro"/>
    <w:uiPriority w:val="99"/>
    <w:rsid w:val="00812E33"/>
    <w:rPr>
      <w:rFonts w:ascii="Times New Roman" w:hAnsi="Times New Roman" w:cs="Times New Roman"/>
      <w:sz w:val="24"/>
      <w:szCs w:val="24"/>
      <w:lang w:eastAsia="pt-BR"/>
    </w:rPr>
  </w:style>
  <w:style w:type="paragraph" w:customStyle="1" w:styleId="NormalArial">
    <w:name w:val="Normal + Arial"/>
    <w:aliases w:val="Negrito,Caixa: (Simples,Automática,0,5 pt Largura da linh..."/>
    <w:basedOn w:val="Corpodetexto2"/>
    <w:rsid w:val="00B52E16"/>
    <w:pPr>
      <w:pBdr>
        <w:top w:val="single" w:sz="4" w:space="1" w:color="auto"/>
        <w:left w:val="single" w:sz="4" w:space="4" w:color="auto"/>
        <w:bottom w:val="single" w:sz="4" w:space="1" w:color="auto"/>
        <w:right w:val="single" w:sz="4" w:space="4" w:color="auto"/>
      </w:pBdr>
      <w:spacing w:line="240" w:lineRule="auto"/>
    </w:pPr>
    <w:rPr>
      <w:rFonts w:ascii="Arial" w:hAnsi="Arial" w:cs="Arial"/>
      <w:szCs w:val="20"/>
    </w:rPr>
  </w:style>
  <w:style w:type="paragraph" w:customStyle="1" w:styleId="Default">
    <w:name w:val="Default"/>
    <w:rsid w:val="00A92167"/>
    <w:pPr>
      <w:autoSpaceDE w:val="0"/>
      <w:autoSpaceDN w:val="0"/>
      <w:adjustRightInd w:val="0"/>
    </w:pPr>
    <w:rPr>
      <w:rFonts w:ascii="Arial" w:hAnsi="Arial" w:cs="Arial"/>
      <w:color w:val="000000"/>
      <w:sz w:val="24"/>
      <w:szCs w:val="24"/>
    </w:rPr>
  </w:style>
  <w:style w:type="character" w:styleId="Forte">
    <w:name w:val="Strong"/>
    <w:basedOn w:val="Fontepargpadro"/>
    <w:qFormat/>
    <w:locked/>
    <w:rsid w:val="002572C4"/>
    <w:rPr>
      <w:b/>
      <w:bCs/>
    </w:rPr>
  </w:style>
  <w:style w:type="character" w:customStyle="1" w:styleId="apple-tab-span">
    <w:name w:val="apple-tab-span"/>
    <w:basedOn w:val="Fontepargpadro"/>
    <w:rsid w:val="007B38D9"/>
  </w:style>
  <w:style w:type="paragraph" w:customStyle="1" w:styleId="Body1">
    <w:name w:val="Body 1"/>
    <w:rsid w:val="004B1442"/>
    <w:pPr>
      <w:outlineLvl w:val="0"/>
    </w:pPr>
    <w:rPr>
      <w:rFonts w:eastAsia="Arial Unicode MS"/>
      <w:color w:val="000000"/>
      <w:sz w:val="24"/>
      <w:szCs w:val="20"/>
      <w:u w:color="000000"/>
      <w:lang w:eastAsia="en-US"/>
    </w:rPr>
  </w:style>
  <w:style w:type="paragraph" w:styleId="Subttulo">
    <w:name w:val="Subtitle"/>
    <w:basedOn w:val="Normal"/>
    <w:next w:val="Normal"/>
    <w:link w:val="SubttuloChar"/>
    <w:qFormat/>
    <w:locked/>
    <w:rsid w:val="00230D5A"/>
    <w:pPr>
      <w:numPr>
        <w:ilvl w:val="1"/>
      </w:numPr>
    </w:pPr>
    <w:rPr>
      <w:rFonts w:asciiTheme="majorHAnsi" w:eastAsiaTheme="majorEastAsia" w:hAnsiTheme="majorHAnsi" w:cstheme="majorBidi"/>
      <w:i/>
      <w:iCs/>
      <w:color w:val="4F81BD" w:themeColor="accent1"/>
      <w:spacing w:val="15"/>
    </w:rPr>
  </w:style>
  <w:style w:type="character" w:customStyle="1" w:styleId="SubttuloChar">
    <w:name w:val="Subtítulo Char"/>
    <w:basedOn w:val="Fontepargpadro"/>
    <w:link w:val="Subttulo"/>
    <w:rsid w:val="00230D5A"/>
    <w:rPr>
      <w:rFonts w:asciiTheme="majorHAnsi" w:eastAsiaTheme="majorEastAsia" w:hAnsiTheme="majorHAnsi" w:cstheme="majorBidi"/>
      <w:i/>
      <w:iCs/>
      <w:color w:val="4F81BD" w:themeColor="accent1"/>
      <w:spacing w:val="15"/>
      <w:sz w:val="24"/>
      <w:szCs w:val="24"/>
    </w:rPr>
  </w:style>
  <w:style w:type="character" w:styleId="nfase">
    <w:name w:val="Emphasis"/>
    <w:qFormat/>
    <w:locked/>
    <w:rsid w:val="007557E6"/>
    <w:rPr>
      <w:i/>
      <w:iCs/>
    </w:rPr>
  </w:style>
  <w:style w:type="paragraph" w:styleId="Ttulo">
    <w:name w:val="Title"/>
    <w:basedOn w:val="Normal"/>
    <w:next w:val="Normal"/>
    <w:link w:val="TtuloChar"/>
    <w:qFormat/>
    <w:locked/>
    <w:rsid w:val="00820A6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820A6B"/>
    <w:rPr>
      <w:rFonts w:asciiTheme="majorHAnsi" w:eastAsiaTheme="majorEastAsia" w:hAnsiTheme="majorHAnsi" w:cstheme="majorBidi"/>
      <w:color w:val="17365D" w:themeColor="text2" w:themeShade="BF"/>
      <w:spacing w:val="5"/>
      <w:kern w:val="28"/>
      <w:sz w:val="52"/>
      <w:szCs w:val="52"/>
    </w:rPr>
  </w:style>
  <w:style w:type="character" w:customStyle="1" w:styleId="Ttulo3Char">
    <w:name w:val="Título 3 Char"/>
    <w:basedOn w:val="Fontepargpadro"/>
    <w:link w:val="Ttulo3"/>
    <w:semiHidden/>
    <w:rsid w:val="00882BFF"/>
    <w:rPr>
      <w:rFonts w:asciiTheme="majorHAnsi" w:eastAsiaTheme="majorEastAsia" w:hAnsiTheme="majorHAnsi" w:cstheme="majorBidi"/>
      <w:b/>
      <w:bCs/>
      <w:color w:val="4F81BD" w:themeColor="accent1"/>
      <w:sz w:val="24"/>
      <w:szCs w:val="24"/>
    </w:rPr>
  </w:style>
  <w:style w:type="table" w:customStyle="1" w:styleId="TableNormal">
    <w:name w:val="Table Normal"/>
    <w:rsid w:val="0051147C"/>
    <w:pPr>
      <w:pBdr>
        <w:top w:val="nil"/>
        <w:left w:val="nil"/>
        <w:bottom w:val="nil"/>
        <w:right w:val="nil"/>
        <w:between w:val="nil"/>
        <w:bar w:val="nil"/>
      </w:pBdr>
    </w:pPr>
    <w:rPr>
      <w:rFonts w:eastAsia="Arial Unicode MS"/>
      <w:sz w:val="20"/>
      <w:szCs w:val="20"/>
      <w:bdr w:val="nil"/>
    </w:rPr>
    <w:tblPr>
      <w:tblInd w:w="0" w:type="dxa"/>
      <w:tblCellMar>
        <w:top w:w="0" w:type="dxa"/>
        <w:left w:w="0" w:type="dxa"/>
        <w:bottom w:w="0" w:type="dxa"/>
        <w:right w:w="0" w:type="dxa"/>
      </w:tblCellMar>
    </w:tblPr>
  </w:style>
  <w:style w:type="character" w:customStyle="1" w:styleId="apple-converted-space">
    <w:name w:val="apple-converted-space"/>
    <w:basedOn w:val="Fontepargpadro"/>
    <w:rsid w:val="006E06BB"/>
  </w:style>
  <w:style w:type="table" w:customStyle="1" w:styleId="Tabelacomgrade1">
    <w:name w:val="Tabela com grade1"/>
    <w:basedOn w:val="Tabelanormal"/>
    <w:next w:val="Tabelacomgrade"/>
    <w:uiPriority w:val="99"/>
    <w:rsid w:val="0063218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Body Text 2" w:uiPriority="0"/>
    <w:lsdException w:name="Strong" w:locked="1" w:semiHidden="0" w:uiPriority="0" w:unhideWhenUsed="0" w:qFormat="1"/>
    <w:lsdException w:name="Emphasis" w:locked="1" w:semiHidden="0" w:uiPriority="0" w:unhideWhenUsed="0" w:qFormat="1"/>
    <w:lsdException w:name="Plain Text" w:uiPriority="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1376"/>
    <w:rPr>
      <w:sz w:val="24"/>
      <w:szCs w:val="24"/>
    </w:rPr>
  </w:style>
  <w:style w:type="paragraph" w:styleId="Ttulo1">
    <w:name w:val="heading 1"/>
    <w:basedOn w:val="Normal"/>
    <w:next w:val="Normal"/>
    <w:link w:val="Ttulo1Char"/>
    <w:qFormat/>
    <w:rsid w:val="005E1376"/>
    <w:pPr>
      <w:keepNext/>
      <w:framePr w:hSpace="141" w:wrap="around" w:vAnchor="text" w:hAnchor="margin" w:xAlign="center" w:y="106"/>
      <w:spacing w:before="120" w:after="120"/>
      <w:jc w:val="center"/>
      <w:outlineLvl w:val="0"/>
    </w:pPr>
    <w:rPr>
      <w:b/>
      <w:bCs/>
      <w:i/>
      <w:iCs/>
    </w:rPr>
  </w:style>
  <w:style w:type="paragraph" w:styleId="Ttulo2">
    <w:name w:val="heading 2"/>
    <w:basedOn w:val="Normal"/>
    <w:next w:val="Normal"/>
    <w:link w:val="Ttulo2Char"/>
    <w:qFormat/>
    <w:rsid w:val="00295B47"/>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semiHidden/>
    <w:unhideWhenUsed/>
    <w:qFormat/>
    <w:locked/>
    <w:rsid w:val="00882BF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9"/>
    <w:qFormat/>
    <w:rsid w:val="00BA0757"/>
    <w:pPr>
      <w:keepNext/>
      <w:keepLines/>
      <w:spacing w:before="200"/>
      <w:outlineLvl w:val="3"/>
    </w:pPr>
    <w:rPr>
      <w:rFonts w:ascii="Cambria" w:hAnsi="Cambria"/>
      <w:b/>
      <w:bCs/>
      <w:i/>
      <w:iCs/>
      <w:color w:val="4F81BD"/>
    </w:rPr>
  </w:style>
  <w:style w:type="paragraph" w:styleId="Ttulo5">
    <w:name w:val="heading 5"/>
    <w:basedOn w:val="Normal"/>
    <w:next w:val="Normal"/>
    <w:link w:val="Ttulo5Char"/>
    <w:qFormat/>
    <w:rsid w:val="00BA0757"/>
    <w:pPr>
      <w:spacing w:before="240" w:after="60"/>
      <w:outlineLvl w:val="4"/>
    </w:pPr>
    <w:rPr>
      <w:b/>
      <w:bCs/>
      <w:i/>
      <w:iCs/>
      <w:sz w:val="26"/>
      <w:szCs w:val="26"/>
    </w:rPr>
  </w:style>
  <w:style w:type="paragraph" w:styleId="Ttulo6">
    <w:name w:val="heading 6"/>
    <w:basedOn w:val="Normal"/>
    <w:next w:val="Normal"/>
    <w:link w:val="Ttulo6Char"/>
    <w:qFormat/>
    <w:rsid w:val="00BA0757"/>
    <w:pPr>
      <w:spacing w:before="240" w:after="60"/>
      <w:outlineLvl w:val="5"/>
    </w:pPr>
    <w:rPr>
      <w:b/>
      <w:bCs/>
      <w:sz w:val="22"/>
      <w:szCs w:val="22"/>
    </w:rPr>
  </w:style>
  <w:style w:type="paragraph" w:styleId="Ttulo8">
    <w:name w:val="heading 8"/>
    <w:basedOn w:val="Normal"/>
    <w:next w:val="Normal"/>
    <w:link w:val="Ttulo8Char"/>
    <w:qFormat/>
    <w:rsid w:val="00FF7789"/>
    <w:pPr>
      <w:spacing w:before="240" w:after="60"/>
      <w:outlineLvl w:val="7"/>
    </w:pPr>
    <w:rPr>
      <w:rFonts w:ascii="Calibri" w:hAnsi="Calibri"/>
      <w:i/>
      <w:iCs/>
    </w:rPr>
  </w:style>
  <w:style w:type="paragraph" w:styleId="Ttulo9">
    <w:name w:val="heading 9"/>
    <w:basedOn w:val="Normal"/>
    <w:next w:val="Normal"/>
    <w:link w:val="Ttulo9Char"/>
    <w:uiPriority w:val="99"/>
    <w:qFormat/>
    <w:rsid w:val="00823DC8"/>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locked/>
    <w:rsid w:val="0019433E"/>
    <w:rPr>
      <w:rFonts w:ascii="Cambria" w:hAnsi="Cambria" w:cs="Times New Roman"/>
      <w:b/>
      <w:bCs/>
      <w:kern w:val="32"/>
      <w:sz w:val="32"/>
      <w:szCs w:val="32"/>
    </w:rPr>
  </w:style>
  <w:style w:type="character" w:customStyle="1" w:styleId="Ttulo2Char">
    <w:name w:val="Título 2 Char"/>
    <w:basedOn w:val="Fontepargpadro"/>
    <w:link w:val="Ttulo2"/>
    <w:locked/>
    <w:rsid w:val="00295B47"/>
    <w:rPr>
      <w:rFonts w:ascii="Arial" w:hAnsi="Arial" w:cs="Arial"/>
      <w:b/>
      <w:bCs/>
      <w:i/>
      <w:iCs/>
      <w:sz w:val="28"/>
      <w:szCs w:val="28"/>
    </w:rPr>
  </w:style>
  <w:style w:type="character" w:customStyle="1" w:styleId="Ttulo4Char">
    <w:name w:val="Título 4 Char"/>
    <w:basedOn w:val="Fontepargpadro"/>
    <w:link w:val="Ttulo4"/>
    <w:uiPriority w:val="99"/>
    <w:locked/>
    <w:rsid w:val="00BA0757"/>
    <w:rPr>
      <w:rFonts w:ascii="Cambria" w:hAnsi="Cambria" w:cs="Times New Roman"/>
      <w:b/>
      <w:bCs/>
      <w:i/>
      <w:iCs/>
      <w:color w:val="4F81BD"/>
      <w:sz w:val="24"/>
      <w:szCs w:val="24"/>
    </w:rPr>
  </w:style>
  <w:style w:type="character" w:customStyle="1" w:styleId="Ttulo5Char">
    <w:name w:val="Título 5 Char"/>
    <w:basedOn w:val="Fontepargpadro"/>
    <w:link w:val="Ttulo5"/>
    <w:locked/>
    <w:rsid w:val="00BA0757"/>
    <w:rPr>
      <w:rFonts w:cs="Times New Roman"/>
      <w:b/>
      <w:bCs/>
      <w:i/>
      <w:iCs/>
      <w:sz w:val="26"/>
      <w:szCs w:val="26"/>
    </w:rPr>
  </w:style>
  <w:style w:type="character" w:customStyle="1" w:styleId="Ttulo6Char">
    <w:name w:val="Título 6 Char"/>
    <w:basedOn w:val="Fontepargpadro"/>
    <w:link w:val="Ttulo6"/>
    <w:locked/>
    <w:rsid w:val="00BA0757"/>
    <w:rPr>
      <w:rFonts w:cs="Times New Roman"/>
      <w:b/>
      <w:bCs/>
      <w:sz w:val="22"/>
      <w:szCs w:val="22"/>
    </w:rPr>
  </w:style>
  <w:style w:type="character" w:customStyle="1" w:styleId="Ttulo8Char">
    <w:name w:val="Título 8 Char"/>
    <w:basedOn w:val="Fontepargpadro"/>
    <w:link w:val="Ttulo8"/>
    <w:locked/>
    <w:rsid w:val="00FF7789"/>
    <w:rPr>
      <w:rFonts w:ascii="Calibri" w:hAnsi="Calibri" w:cs="Times New Roman"/>
      <w:i/>
      <w:iCs/>
      <w:sz w:val="24"/>
      <w:szCs w:val="24"/>
    </w:rPr>
  </w:style>
  <w:style w:type="character" w:customStyle="1" w:styleId="Ttulo9Char">
    <w:name w:val="Título 9 Char"/>
    <w:basedOn w:val="Fontepargpadro"/>
    <w:link w:val="Ttulo9"/>
    <w:uiPriority w:val="99"/>
    <w:locked/>
    <w:rsid w:val="00823DC8"/>
    <w:rPr>
      <w:rFonts w:ascii="Arial" w:hAnsi="Arial" w:cs="Arial"/>
      <w:sz w:val="22"/>
      <w:szCs w:val="22"/>
    </w:rPr>
  </w:style>
  <w:style w:type="paragraph" w:styleId="Cabealho">
    <w:name w:val="header"/>
    <w:basedOn w:val="Normal"/>
    <w:link w:val="CabealhoChar"/>
    <w:rsid w:val="005E1376"/>
    <w:pPr>
      <w:tabs>
        <w:tab w:val="center" w:pos="4419"/>
        <w:tab w:val="right" w:pos="8838"/>
      </w:tabs>
    </w:pPr>
  </w:style>
  <w:style w:type="character" w:customStyle="1" w:styleId="CabealhoChar">
    <w:name w:val="Cabeçalho Char"/>
    <w:basedOn w:val="Fontepargpadro"/>
    <w:link w:val="Cabealho"/>
    <w:locked/>
    <w:rsid w:val="00C4246D"/>
    <w:rPr>
      <w:rFonts w:cs="Times New Roman"/>
      <w:sz w:val="24"/>
      <w:szCs w:val="24"/>
    </w:rPr>
  </w:style>
  <w:style w:type="paragraph" w:styleId="Rodap">
    <w:name w:val="footer"/>
    <w:basedOn w:val="Normal"/>
    <w:link w:val="RodapChar"/>
    <w:uiPriority w:val="99"/>
    <w:rsid w:val="005E1376"/>
    <w:pPr>
      <w:tabs>
        <w:tab w:val="center" w:pos="4419"/>
        <w:tab w:val="right" w:pos="8838"/>
      </w:tabs>
    </w:pPr>
  </w:style>
  <w:style w:type="character" w:customStyle="1" w:styleId="RodapChar">
    <w:name w:val="Rodapé Char"/>
    <w:basedOn w:val="Fontepargpadro"/>
    <w:link w:val="Rodap"/>
    <w:uiPriority w:val="99"/>
    <w:semiHidden/>
    <w:locked/>
    <w:rsid w:val="0019433E"/>
    <w:rPr>
      <w:rFonts w:cs="Times New Roman"/>
      <w:sz w:val="24"/>
      <w:szCs w:val="24"/>
    </w:rPr>
  </w:style>
  <w:style w:type="character" w:styleId="Nmerodepgina">
    <w:name w:val="page number"/>
    <w:basedOn w:val="Fontepargpadro"/>
    <w:uiPriority w:val="99"/>
    <w:rsid w:val="005E1376"/>
    <w:rPr>
      <w:rFonts w:cs="Times New Roman"/>
    </w:rPr>
  </w:style>
  <w:style w:type="paragraph" w:styleId="Corpodetexto3">
    <w:name w:val="Body Text 3"/>
    <w:basedOn w:val="Normal"/>
    <w:link w:val="Corpodetexto3Char"/>
    <w:uiPriority w:val="99"/>
    <w:rsid w:val="005E1376"/>
    <w:rPr>
      <w:b/>
      <w:szCs w:val="20"/>
    </w:rPr>
  </w:style>
  <w:style w:type="character" w:customStyle="1" w:styleId="Corpodetexto3Char">
    <w:name w:val="Corpo de texto 3 Char"/>
    <w:basedOn w:val="Fontepargpadro"/>
    <w:link w:val="Corpodetexto3"/>
    <w:uiPriority w:val="99"/>
    <w:semiHidden/>
    <w:locked/>
    <w:rsid w:val="0019433E"/>
    <w:rPr>
      <w:rFonts w:cs="Times New Roman"/>
      <w:sz w:val="16"/>
      <w:szCs w:val="16"/>
    </w:rPr>
  </w:style>
  <w:style w:type="paragraph" w:styleId="Corpodetexto2">
    <w:name w:val="Body Text 2"/>
    <w:basedOn w:val="Normal"/>
    <w:link w:val="Corpodetexto2Char"/>
    <w:rsid w:val="00210C47"/>
    <w:pPr>
      <w:spacing w:after="120" w:line="480" w:lineRule="auto"/>
    </w:pPr>
  </w:style>
  <w:style w:type="character" w:customStyle="1" w:styleId="Corpodetexto2Char">
    <w:name w:val="Corpo de texto 2 Char"/>
    <w:basedOn w:val="Fontepargpadro"/>
    <w:link w:val="Corpodetexto2"/>
    <w:locked/>
    <w:rsid w:val="0019433E"/>
    <w:rPr>
      <w:rFonts w:cs="Times New Roman"/>
      <w:sz w:val="24"/>
      <w:szCs w:val="24"/>
    </w:rPr>
  </w:style>
  <w:style w:type="paragraph" w:styleId="Textodebalo">
    <w:name w:val="Balloon Text"/>
    <w:basedOn w:val="Normal"/>
    <w:link w:val="TextodebaloChar"/>
    <w:uiPriority w:val="99"/>
    <w:semiHidden/>
    <w:rsid w:val="00BB7438"/>
    <w:rPr>
      <w:rFonts w:ascii="Tahoma" w:hAnsi="Tahoma" w:cs="Tahoma"/>
      <w:sz w:val="16"/>
      <w:szCs w:val="16"/>
    </w:rPr>
  </w:style>
  <w:style w:type="character" w:customStyle="1" w:styleId="TextodebaloChar">
    <w:name w:val="Texto de balão Char"/>
    <w:basedOn w:val="Fontepargpadro"/>
    <w:link w:val="Textodebalo"/>
    <w:uiPriority w:val="99"/>
    <w:semiHidden/>
    <w:locked/>
    <w:rsid w:val="0019433E"/>
    <w:rPr>
      <w:rFonts w:cs="Times New Roman"/>
      <w:sz w:val="2"/>
    </w:rPr>
  </w:style>
  <w:style w:type="table" w:styleId="Tabelacontempornea">
    <w:name w:val="Table Contemporary"/>
    <w:basedOn w:val="Tabelanormal"/>
    <w:uiPriority w:val="99"/>
    <w:rsid w:val="008F5257"/>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elacomgrade">
    <w:name w:val="Table Grid"/>
    <w:basedOn w:val="Tabelanormal"/>
    <w:uiPriority w:val="99"/>
    <w:rsid w:val="0031403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rsid w:val="007A71B5"/>
    <w:pPr>
      <w:spacing w:after="120"/>
      <w:ind w:left="283"/>
    </w:pPr>
  </w:style>
  <w:style w:type="character" w:customStyle="1" w:styleId="RecuodecorpodetextoChar">
    <w:name w:val="Recuo de corpo de texto Char"/>
    <w:basedOn w:val="Fontepargpadro"/>
    <w:link w:val="Recuodecorpodetexto"/>
    <w:locked/>
    <w:rsid w:val="00C4246D"/>
    <w:rPr>
      <w:rFonts w:cs="Times New Roman"/>
      <w:sz w:val="24"/>
      <w:szCs w:val="24"/>
    </w:rPr>
  </w:style>
  <w:style w:type="paragraph" w:styleId="Corpodetexto">
    <w:name w:val="Body Text"/>
    <w:basedOn w:val="Normal"/>
    <w:link w:val="CorpodetextoChar"/>
    <w:uiPriority w:val="99"/>
    <w:rsid w:val="00165808"/>
    <w:pPr>
      <w:spacing w:after="120"/>
    </w:pPr>
  </w:style>
  <w:style w:type="character" w:customStyle="1" w:styleId="CorpodetextoChar">
    <w:name w:val="Corpo de texto Char"/>
    <w:basedOn w:val="Fontepargpadro"/>
    <w:link w:val="Corpodetexto"/>
    <w:uiPriority w:val="99"/>
    <w:locked/>
    <w:rsid w:val="00165808"/>
    <w:rPr>
      <w:rFonts w:cs="Times New Roman"/>
      <w:sz w:val="24"/>
      <w:szCs w:val="24"/>
    </w:rPr>
  </w:style>
  <w:style w:type="character" w:styleId="Hyperlink">
    <w:name w:val="Hyperlink"/>
    <w:basedOn w:val="Fontepargpadro"/>
    <w:uiPriority w:val="99"/>
    <w:rsid w:val="00264901"/>
    <w:rPr>
      <w:rFonts w:cs="Times New Roman"/>
      <w:color w:val="0000FF"/>
      <w:u w:val="single"/>
    </w:rPr>
  </w:style>
  <w:style w:type="paragraph" w:styleId="Recuodecorpodetexto2">
    <w:name w:val="Body Text Indent 2"/>
    <w:basedOn w:val="Normal"/>
    <w:link w:val="Recuodecorpodetexto2Char"/>
    <w:uiPriority w:val="99"/>
    <w:rsid w:val="006C6C6F"/>
    <w:pPr>
      <w:spacing w:after="120" w:line="480" w:lineRule="auto"/>
      <w:ind w:left="360"/>
    </w:pPr>
  </w:style>
  <w:style w:type="character" w:customStyle="1" w:styleId="Recuodecorpodetexto2Char">
    <w:name w:val="Recuo de corpo de texto 2 Char"/>
    <w:basedOn w:val="Fontepargpadro"/>
    <w:link w:val="Recuodecorpodetexto2"/>
    <w:uiPriority w:val="99"/>
    <w:locked/>
    <w:rsid w:val="006C6C6F"/>
    <w:rPr>
      <w:rFonts w:cs="Times New Roman"/>
      <w:sz w:val="24"/>
      <w:szCs w:val="24"/>
    </w:rPr>
  </w:style>
  <w:style w:type="paragraph" w:customStyle="1" w:styleId="Preformatted">
    <w:name w:val="Preformatted"/>
    <w:basedOn w:val="Normal"/>
    <w:rsid w:val="006C6C6F"/>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character" w:customStyle="1" w:styleId="xd1">
    <w:name w:val="xd1"/>
    <w:basedOn w:val="Fontepargpadro"/>
    <w:rsid w:val="006C6C6F"/>
    <w:rPr>
      <w:rFonts w:ascii="Arial" w:hAnsi="Arial" w:cs="Arial"/>
      <w:b/>
      <w:bCs/>
      <w:sz w:val="36"/>
      <w:szCs w:val="36"/>
      <w:u w:val="none"/>
      <w:effect w:val="none"/>
    </w:rPr>
  </w:style>
  <w:style w:type="character" w:customStyle="1" w:styleId="txtarial8ptgray">
    <w:name w:val="txt_arial_8pt_gray"/>
    <w:basedOn w:val="Fontepargpadro"/>
    <w:rsid w:val="00841179"/>
    <w:rPr>
      <w:rFonts w:cs="Times New Roman"/>
    </w:rPr>
  </w:style>
  <w:style w:type="paragraph" w:styleId="TextosemFormatao">
    <w:name w:val="Plain Text"/>
    <w:basedOn w:val="Normal"/>
    <w:link w:val="TextosemFormataoChar"/>
    <w:rsid w:val="00C4246D"/>
    <w:rPr>
      <w:rFonts w:ascii="Courier New" w:hAnsi="Courier New" w:cs="Courier New"/>
      <w:sz w:val="20"/>
      <w:szCs w:val="20"/>
      <w:lang w:val="en-US"/>
    </w:rPr>
  </w:style>
  <w:style w:type="character" w:customStyle="1" w:styleId="TextosemFormataoChar">
    <w:name w:val="Texto sem Formatação Char"/>
    <w:basedOn w:val="Fontepargpadro"/>
    <w:link w:val="TextosemFormatao"/>
    <w:locked/>
    <w:rsid w:val="00C4246D"/>
    <w:rPr>
      <w:rFonts w:ascii="Courier New" w:hAnsi="Courier New" w:cs="Courier New"/>
      <w:lang w:val="en-US"/>
    </w:rPr>
  </w:style>
  <w:style w:type="paragraph" w:styleId="NormalWeb">
    <w:name w:val="Normal (Web)"/>
    <w:basedOn w:val="Normal"/>
    <w:uiPriority w:val="99"/>
    <w:rsid w:val="00EF1C65"/>
    <w:pPr>
      <w:spacing w:before="100" w:beforeAutospacing="1" w:after="100" w:afterAutospacing="1"/>
    </w:pPr>
  </w:style>
  <w:style w:type="character" w:customStyle="1" w:styleId="apple-style-span">
    <w:name w:val="apple-style-span"/>
    <w:basedOn w:val="Fontepargpadro"/>
    <w:uiPriority w:val="99"/>
    <w:rsid w:val="00A945B0"/>
    <w:rPr>
      <w:rFonts w:cs="Times New Roman"/>
    </w:rPr>
  </w:style>
  <w:style w:type="paragraph" w:styleId="PargrafodaLista">
    <w:name w:val="List Paragraph"/>
    <w:basedOn w:val="Normal"/>
    <w:uiPriority w:val="34"/>
    <w:qFormat/>
    <w:rsid w:val="008A7A5C"/>
    <w:pPr>
      <w:ind w:left="720"/>
      <w:contextualSpacing/>
    </w:pPr>
  </w:style>
  <w:style w:type="character" w:customStyle="1" w:styleId="CharChar">
    <w:name w:val="Char Char"/>
    <w:basedOn w:val="Fontepargpadro"/>
    <w:uiPriority w:val="99"/>
    <w:rsid w:val="00F77EF5"/>
    <w:rPr>
      <w:rFonts w:cs="Times New Roman"/>
      <w:sz w:val="24"/>
      <w:szCs w:val="24"/>
      <w:lang w:val="pt-BR" w:eastAsia="pt-BR" w:bidi="ar-SA"/>
    </w:rPr>
  </w:style>
  <w:style w:type="character" w:customStyle="1" w:styleId="CharChar1">
    <w:name w:val="Char Char1"/>
    <w:basedOn w:val="Fontepargpadro"/>
    <w:uiPriority w:val="99"/>
    <w:semiHidden/>
    <w:rsid w:val="0074219B"/>
    <w:rPr>
      <w:rFonts w:ascii="Calibri" w:hAnsi="Calibri" w:cs="Times New Roman"/>
      <w:i/>
      <w:iCs/>
      <w:sz w:val="24"/>
      <w:szCs w:val="24"/>
      <w:lang w:val="pt-BR" w:eastAsia="pt-BR" w:bidi="ar-SA"/>
    </w:rPr>
  </w:style>
  <w:style w:type="character" w:customStyle="1" w:styleId="CharChar2">
    <w:name w:val="Char Char2"/>
    <w:basedOn w:val="Fontepargpadro"/>
    <w:uiPriority w:val="99"/>
    <w:rsid w:val="00982F0F"/>
    <w:rPr>
      <w:rFonts w:cs="Times New Roman"/>
      <w:sz w:val="24"/>
      <w:szCs w:val="24"/>
      <w:lang w:val="pt-BR" w:eastAsia="pt-BR" w:bidi="ar-SA"/>
    </w:rPr>
  </w:style>
  <w:style w:type="character" w:customStyle="1" w:styleId="CharChar11">
    <w:name w:val="Char Char11"/>
    <w:basedOn w:val="Fontepargpadro"/>
    <w:uiPriority w:val="99"/>
    <w:rsid w:val="00982F0F"/>
    <w:rPr>
      <w:rFonts w:cs="Times New Roman"/>
      <w:sz w:val="24"/>
      <w:szCs w:val="24"/>
      <w:lang w:val="pt-BR" w:eastAsia="pt-BR" w:bidi="ar-SA"/>
    </w:rPr>
  </w:style>
  <w:style w:type="character" w:customStyle="1" w:styleId="CharChar12">
    <w:name w:val="Char Char12"/>
    <w:basedOn w:val="Fontepargpadro"/>
    <w:uiPriority w:val="99"/>
    <w:rsid w:val="00812E33"/>
    <w:rPr>
      <w:rFonts w:ascii="Times New Roman" w:hAnsi="Times New Roman" w:cs="Times New Roman"/>
      <w:sz w:val="24"/>
      <w:szCs w:val="24"/>
      <w:lang w:eastAsia="pt-BR"/>
    </w:rPr>
  </w:style>
  <w:style w:type="character" w:customStyle="1" w:styleId="CharChar3">
    <w:name w:val="Char Char3"/>
    <w:basedOn w:val="Fontepargpadro"/>
    <w:uiPriority w:val="99"/>
    <w:rsid w:val="00812E33"/>
    <w:rPr>
      <w:rFonts w:ascii="Times New Roman" w:hAnsi="Times New Roman" w:cs="Times New Roman"/>
      <w:sz w:val="24"/>
      <w:szCs w:val="24"/>
      <w:lang w:eastAsia="pt-BR"/>
    </w:rPr>
  </w:style>
  <w:style w:type="paragraph" w:customStyle="1" w:styleId="NormalArial">
    <w:name w:val="Normal + Arial"/>
    <w:aliases w:val="Negrito,Caixa: (Simples,Automática,0,5 pt Largura da linh..."/>
    <w:basedOn w:val="Corpodetexto2"/>
    <w:rsid w:val="00B52E16"/>
    <w:pPr>
      <w:pBdr>
        <w:top w:val="single" w:sz="4" w:space="1" w:color="auto"/>
        <w:left w:val="single" w:sz="4" w:space="4" w:color="auto"/>
        <w:bottom w:val="single" w:sz="4" w:space="1" w:color="auto"/>
        <w:right w:val="single" w:sz="4" w:space="4" w:color="auto"/>
      </w:pBdr>
      <w:spacing w:line="240" w:lineRule="auto"/>
    </w:pPr>
    <w:rPr>
      <w:rFonts w:ascii="Arial" w:hAnsi="Arial" w:cs="Arial"/>
      <w:szCs w:val="20"/>
    </w:rPr>
  </w:style>
  <w:style w:type="paragraph" w:customStyle="1" w:styleId="Default">
    <w:name w:val="Default"/>
    <w:rsid w:val="00A92167"/>
    <w:pPr>
      <w:autoSpaceDE w:val="0"/>
      <w:autoSpaceDN w:val="0"/>
      <w:adjustRightInd w:val="0"/>
    </w:pPr>
    <w:rPr>
      <w:rFonts w:ascii="Arial" w:hAnsi="Arial" w:cs="Arial"/>
      <w:color w:val="000000"/>
      <w:sz w:val="24"/>
      <w:szCs w:val="24"/>
    </w:rPr>
  </w:style>
  <w:style w:type="character" w:styleId="Forte">
    <w:name w:val="Strong"/>
    <w:basedOn w:val="Fontepargpadro"/>
    <w:qFormat/>
    <w:locked/>
    <w:rsid w:val="002572C4"/>
    <w:rPr>
      <w:b/>
      <w:bCs/>
    </w:rPr>
  </w:style>
  <w:style w:type="character" w:customStyle="1" w:styleId="apple-tab-span">
    <w:name w:val="apple-tab-span"/>
    <w:basedOn w:val="Fontepargpadro"/>
    <w:rsid w:val="007B38D9"/>
  </w:style>
  <w:style w:type="paragraph" w:customStyle="1" w:styleId="Body1">
    <w:name w:val="Body 1"/>
    <w:rsid w:val="004B1442"/>
    <w:pPr>
      <w:outlineLvl w:val="0"/>
    </w:pPr>
    <w:rPr>
      <w:rFonts w:eastAsia="Arial Unicode MS"/>
      <w:color w:val="000000"/>
      <w:sz w:val="24"/>
      <w:szCs w:val="20"/>
      <w:u w:color="000000"/>
      <w:lang w:eastAsia="en-US"/>
    </w:rPr>
  </w:style>
  <w:style w:type="paragraph" w:styleId="Subttulo">
    <w:name w:val="Subtitle"/>
    <w:basedOn w:val="Normal"/>
    <w:next w:val="Normal"/>
    <w:link w:val="SubttuloChar"/>
    <w:qFormat/>
    <w:locked/>
    <w:rsid w:val="00230D5A"/>
    <w:pPr>
      <w:numPr>
        <w:ilvl w:val="1"/>
      </w:numPr>
    </w:pPr>
    <w:rPr>
      <w:rFonts w:asciiTheme="majorHAnsi" w:eastAsiaTheme="majorEastAsia" w:hAnsiTheme="majorHAnsi" w:cstheme="majorBidi"/>
      <w:i/>
      <w:iCs/>
      <w:color w:val="4F81BD" w:themeColor="accent1"/>
      <w:spacing w:val="15"/>
    </w:rPr>
  </w:style>
  <w:style w:type="character" w:customStyle="1" w:styleId="SubttuloChar">
    <w:name w:val="Subtítulo Char"/>
    <w:basedOn w:val="Fontepargpadro"/>
    <w:link w:val="Subttulo"/>
    <w:rsid w:val="00230D5A"/>
    <w:rPr>
      <w:rFonts w:asciiTheme="majorHAnsi" w:eastAsiaTheme="majorEastAsia" w:hAnsiTheme="majorHAnsi" w:cstheme="majorBidi"/>
      <w:i/>
      <w:iCs/>
      <w:color w:val="4F81BD" w:themeColor="accent1"/>
      <w:spacing w:val="15"/>
      <w:sz w:val="24"/>
      <w:szCs w:val="24"/>
    </w:rPr>
  </w:style>
  <w:style w:type="character" w:styleId="nfase">
    <w:name w:val="Emphasis"/>
    <w:qFormat/>
    <w:locked/>
    <w:rsid w:val="007557E6"/>
    <w:rPr>
      <w:i/>
      <w:iCs/>
    </w:rPr>
  </w:style>
  <w:style w:type="paragraph" w:styleId="Ttulo">
    <w:name w:val="Title"/>
    <w:basedOn w:val="Normal"/>
    <w:next w:val="Normal"/>
    <w:link w:val="TtuloChar"/>
    <w:qFormat/>
    <w:locked/>
    <w:rsid w:val="00820A6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820A6B"/>
    <w:rPr>
      <w:rFonts w:asciiTheme="majorHAnsi" w:eastAsiaTheme="majorEastAsia" w:hAnsiTheme="majorHAnsi" w:cstheme="majorBidi"/>
      <w:color w:val="17365D" w:themeColor="text2" w:themeShade="BF"/>
      <w:spacing w:val="5"/>
      <w:kern w:val="28"/>
      <w:sz w:val="52"/>
      <w:szCs w:val="52"/>
    </w:rPr>
  </w:style>
  <w:style w:type="character" w:customStyle="1" w:styleId="Ttulo3Char">
    <w:name w:val="Título 3 Char"/>
    <w:basedOn w:val="Fontepargpadro"/>
    <w:link w:val="Ttulo3"/>
    <w:semiHidden/>
    <w:rsid w:val="00882BFF"/>
    <w:rPr>
      <w:rFonts w:asciiTheme="majorHAnsi" w:eastAsiaTheme="majorEastAsia" w:hAnsiTheme="majorHAnsi" w:cstheme="majorBidi"/>
      <w:b/>
      <w:bCs/>
      <w:color w:val="4F81BD" w:themeColor="accent1"/>
      <w:sz w:val="24"/>
      <w:szCs w:val="24"/>
    </w:rPr>
  </w:style>
  <w:style w:type="table" w:customStyle="1" w:styleId="TableNormal">
    <w:name w:val="Table Normal"/>
    <w:rsid w:val="0051147C"/>
    <w:pPr>
      <w:pBdr>
        <w:top w:val="nil"/>
        <w:left w:val="nil"/>
        <w:bottom w:val="nil"/>
        <w:right w:val="nil"/>
        <w:between w:val="nil"/>
        <w:bar w:val="nil"/>
      </w:pBdr>
    </w:pPr>
    <w:rPr>
      <w:rFonts w:eastAsia="Arial Unicode MS"/>
      <w:sz w:val="20"/>
      <w:szCs w:val="20"/>
      <w:bdr w:val="nil"/>
    </w:rPr>
    <w:tblPr>
      <w:tblInd w:w="0" w:type="dxa"/>
      <w:tblCellMar>
        <w:top w:w="0" w:type="dxa"/>
        <w:left w:w="0" w:type="dxa"/>
        <w:bottom w:w="0" w:type="dxa"/>
        <w:right w:w="0" w:type="dxa"/>
      </w:tblCellMar>
    </w:tblPr>
  </w:style>
  <w:style w:type="character" w:customStyle="1" w:styleId="apple-converted-space">
    <w:name w:val="apple-converted-space"/>
    <w:basedOn w:val="Fontepargpadro"/>
    <w:rsid w:val="006E06BB"/>
  </w:style>
  <w:style w:type="table" w:customStyle="1" w:styleId="Tabelacomgrade1">
    <w:name w:val="Tabela com grade1"/>
    <w:basedOn w:val="Tabelanormal"/>
    <w:next w:val="Tabelacomgrade"/>
    <w:uiPriority w:val="99"/>
    <w:rsid w:val="0063218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8284">
      <w:bodyDiv w:val="1"/>
      <w:marLeft w:val="0"/>
      <w:marRight w:val="0"/>
      <w:marTop w:val="0"/>
      <w:marBottom w:val="0"/>
      <w:divBdr>
        <w:top w:val="none" w:sz="0" w:space="0" w:color="auto"/>
        <w:left w:val="none" w:sz="0" w:space="0" w:color="auto"/>
        <w:bottom w:val="none" w:sz="0" w:space="0" w:color="auto"/>
        <w:right w:val="none" w:sz="0" w:space="0" w:color="auto"/>
      </w:divBdr>
    </w:div>
    <w:div w:id="44840889">
      <w:bodyDiv w:val="1"/>
      <w:marLeft w:val="0"/>
      <w:marRight w:val="0"/>
      <w:marTop w:val="0"/>
      <w:marBottom w:val="0"/>
      <w:divBdr>
        <w:top w:val="none" w:sz="0" w:space="0" w:color="auto"/>
        <w:left w:val="none" w:sz="0" w:space="0" w:color="auto"/>
        <w:bottom w:val="none" w:sz="0" w:space="0" w:color="auto"/>
        <w:right w:val="none" w:sz="0" w:space="0" w:color="auto"/>
      </w:divBdr>
    </w:div>
    <w:div w:id="160312948">
      <w:bodyDiv w:val="1"/>
      <w:marLeft w:val="0"/>
      <w:marRight w:val="0"/>
      <w:marTop w:val="0"/>
      <w:marBottom w:val="0"/>
      <w:divBdr>
        <w:top w:val="none" w:sz="0" w:space="0" w:color="auto"/>
        <w:left w:val="none" w:sz="0" w:space="0" w:color="auto"/>
        <w:bottom w:val="none" w:sz="0" w:space="0" w:color="auto"/>
        <w:right w:val="none" w:sz="0" w:space="0" w:color="auto"/>
      </w:divBdr>
    </w:div>
    <w:div w:id="236524163">
      <w:bodyDiv w:val="1"/>
      <w:marLeft w:val="0"/>
      <w:marRight w:val="0"/>
      <w:marTop w:val="0"/>
      <w:marBottom w:val="0"/>
      <w:divBdr>
        <w:top w:val="none" w:sz="0" w:space="0" w:color="auto"/>
        <w:left w:val="none" w:sz="0" w:space="0" w:color="auto"/>
        <w:bottom w:val="none" w:sz="0" w:space="0" w:color="auto"/>
        <w:right w:val="none" w:sz="0" w:space="0" w:color="auto"/>
      </w:divBdr>
    </w:div>
    <w:div w:id="279143552">
      <w:bodyDiv w:val="1"/>
      <w:marLeft w:val="0"/>
      <w:marRight w:val="0"/>
      <w:marTop w:val="0"/>
      <w:marBottom w:val="0"/>
      <w:divBdr>
        <w:top w:val="none" w:sz="0" w:space="0" w:color="auto"/>
        <w:left w:val="none" w:sz="0" w:space="0" w:color="auto"/>
        <w:bottom w:val="none" w:sz="0" w:space="0" w:color="auto"/>
        <w:right w:val="none" w:sz="0" w:space="0" w:color="auto"/>
      </w:divBdr>
    </w:div>
    <w:div w:id="344986952">
      <w:bodyDiv w:val="1"/>
      <w:marLeft w:val="0"/>
      <w:marRight w:val="0"/>
      <w:marTop w:val="0"/>
      <w:marBottom w:val="0"/>
      <w:divBdr>
        <w:top w:val="none" w:sz="0" w:space="0" w:color="auto"/>
        <w:left w:val="none" w:sz="0" w:space="0" w:color="auto"/>
        <w:bottom w:val="none" w:sz="0" w:space="0" w:color="auto"/>
        <w:right w:val="none" w:sz="0" w:space="0" w:color="auto"/>
      </w:divBdr>
    </w:div>
    <w:div w:id="675615956">
      <w:bodyDiv w:val="1"/>
      <w:marLeft w:val="0"/>
      <w:marRight w:val="0"/>
      <w:marTop w:val="0"/>
      <w:marBottom w:val="0"/>
      <w:divBdr>
        <w:top w:val="none" w:sz="0" w:space="0" w:color="auto"/>
        <w:left w:val="none" w:sz="0" w:space="0" w:color="auto"/>
        <w:bottom w:val="none" w:sz="0" w:space="0" w:color="auto"/>
        <w:right w:val="none" w:sz="0" w:space="0" w:color="auto"/>
      </w:divBdr>
    </w:div>
    <w:div w:id="731316383">
      <w:marLeft w:val="0"/>
      <w:marRight w:val="0"/>
      <w:marTop w:val="0"/>
      <w:marBottom w:val="0"/>
      <w:divBdr>
        <w:top w:val="none" w:sz="0" w:space="0" w:color="auto"/>
        <w:left w:val="none" w:sz="0" w:space="0" w:color="auto"/>
        <w:bottom w:val="none" w:sz="0" w:space="0" w:color="auto"/>
        <w:right w:val="none" w:sz="0" w:space="0" w:color="auto"/>
      </w:divBdr>
    </w:div>
    <w:div w:id="731316384">
      <w:marLeft w:val="0"/>
      <w:marRight w:val="0"/>
      <w:marTop w:val="0"/>
      <w:marBottom w:val="0"/>
      <w:divBdr>
        <w:top w:val="none" w:sz="0" w:space="0" w:color="auto"/>
        <w:left w:val="none" w:sz="0" w:space="0" w:color="auto"/>
        <w:bottom w:val="none" w:sz="0" w:space="0" w:color="auto"/>
        <w:right w:val="none" w:sz="0" w:space="0" w:color="auto"/>
      </w:divBdr>
    </w:div>
    <w:div w:id="731316385">
      <w:marLeft w:val="0"/>
      <w:marRight w:val="0"/>
      <w:marTop w:val="0"/>
      <w:marBottom w:val="0"/>
      <w:divBdr>
        <w:top w:val="none" w:sz="0" w:space="0" w:color="auto"/>
        <w:left w:val="none" w:sz="0" w:space="0" w:color="auto"/>
        <w:bottom w:val="none" w:sz="0" w:space="0" w:color="auto"/>
        <w:right w:val="none" w:sz="0" w:space="0" w:color="auto"/>
      </w:divBdr>
    </w:div>
    <w:div w:id="731316386">
      <w:marLeft w:val="0"/>
      <w:marRight w:val="0"/>
      <w:marTop w:val="0"/>
      <w:marBottom w:val="0"/>
      <w:divBdr>
        <w:top w:val="none" w:sz="0" w:space="0" w:color="auto"/>
        <w:left w:val="none" w:sz="0" w:space="0" w:color="auto"/>
        <w:bottom w:val="none" w:sz="0" w:space="0" w:color="auto"/>
        <w:right w:val="none" w:sz="0" w:space="0" w:color="auto"/>
      </w:divBdr>
    </w:div>
    <w:div w:id="731316387">
      <w:marLeft w:val="0"/>
      <w:marRight w:val="0"/>
      <w:marTop w:val="0"/>
      <w:marBottom w:val="0"/>
      <w:divBdr>
        <w:top w:val="none" w:sz="0" w:space="0" w:color="auto"/>
        <w:left w:val="none" w:sz="0" w:space="0" w:color="auto"/>
        <w:bottom w:val="none" w:sz="0" w:space="0" w:color="auto"/>
        <w:right w:val="none" w:sz="0" w:space="0" w:color="auto"/>
      </w:divBdr>
    </w:div>
    <w:div w:id="731316388">
      <w:marLeft w:val="0"/>
      <w:marRight w:val="0"/>
      <w:marTop w:val="0"/>
      <w:marBottom w:val="0"/>
      <w:divBdr>
        <w:top w:val="none" w:sz="0" w:space="0" w:color="auto"/>
        <w:left w:val="none" w:sz="0" w:space="0" w:color="auto"/>
        <w:bottom w:val="none" w:sz="0" w:space="0" w:color="auto"/>
        <w:right w:val="none" w:sz="0" w:space="0" w:color="auto"/>
      </w:divBdr>
    </w:div>
    <w:div w:id="731316389">
      <w:marLeft w:val="0"/>
      <w:marRight w:val="0"/>
      <w:marTop w:val="0"/>
      <w:marBottom w:val="0"/>
      <w:divBdr>
        <w:top w:val="none" w:sz="0" w:space="0" w:color="auto"/>
        <w:left w:val="none" w:sz="0" w:space="0" w:color="auto"/>
        <w:bottom w:val="none" w:sz="0" w:space="0" w:color="auto"/>
        <w:right w:val="none" w:sz="0" w:space="0" w:color="auto"/>
      </w:divBdr>
    </w:div>
    <w:div w:id="731316390">
      <w:marLeft w:val="0"/>
      <w:marRight w:val="0"/>
      <w:marTop w:val="0"/>
      <w:marBottom w:val="0"/>
      <w:divBdr>
        <w:top w:val="none" w:sz="0" w:space="0" w:color="auto"/>
        <w:left w:val="none" w:sz="0" w:space="0" w:color="auto"/>
        <w:bottom w:val="none" w:sz="0" w:space="0" w:color="auto"/>
        <w:right w:val="none" w:sz="0" w:space="0" w:color="auto"/>
      </w:divBdr>
    </w:div>
    <w:div w:id="731316391">
      <w:marLeft w:val="0"/>
      <w:marRight w:val="0"/>
      <w:marTop w:val="0"/>
      <w:marBottom w:val="0"/>
      <w:divBdr>
        <w:top w:val="none" w:sz="0" w:space="0" w:color="auto"/>
        <w:left w:val="none" w:sz="0" w:space="0" w:color="auto"/>
        <w:bottom w:val="none" w:sz="0" w:space="0" w:color="auto"/>
        <w:right w:val="none" w:sz="0" w:space="0" w:color="auto"/>
      </w:divBdr>
    </w:div>
    <w:div w:id="731316392">
      <w:marLeft w:val="0"/>
      <w:marRight w:val="0"/>
      <w:marTop w:val="0"/>
      <w:marBottom w:val="0"/>
      <w:divBdr>
        <w:top w:val="none" w:sz="0" w:space="0" w:color="auto"/>
        <w:left w:val="none" w:sz="0" w:space="0" w:color="auto"/>
        <w:bottom w:val="none" w:sz="0" w:space="0" w:color="auto"/>
        <w:right w:val="none" w:sz="0" w:space="0" w:color="auto"/>
      </w:divBdr>
    </w:div>
    <w:div w:id="741878362">
      <w:bodyDiv w:val="1"/>
      <w:marLeft w:val="0"/>
      <w:marRight w:val="0"/>
      <w:marTop w:val="0"/>
      <w:marBottom w:val="0"/>
      <w:divBdr>
        <w:top w:val="none" w:sz="0" w:space="0" w:color="auto"/>
        <w:left w:val="none" w:sz="0" w:space="0" w:color="auto"/>
        <w:bottom w:val="none" w:sz="0" w:space="0" w:color="auto"/>
        <w:right w:val="none" w:sz="0" w:space="0" w:color="auto"/>
      </w:divBdr>
    </w:div>
    <w:div w:id="791938891">
      <w:bodyDiv w:val="1"/>
      <w:marLeft w:val="0"/>
      <w:marRight w:val="0"/>
      <w:marTop w:val="0"/>
      <w:marBottom w:val="0"/>
      <w:divBdr>
        <w:top w:val="none" w:sz="0" w:space="0" w:color="auto"/>
        <w:left w:val="none" w:sz="0" w:space="0" w:color="auto"/>
        <w:bottom w:val="none" w:sz="0" w:space="0" w:color="auto"/>
        <w:right w:val="none" w:sz="0" w:space="0" w:color="auto"/>
      </w:divBdr>
    </w:div>
    <w:div w:id="963079925">
      <w:bodyDiv w:val="1"/>
      <w:marLeft w:val="0"/>
      <w:marRight w:val="0"/>
      <w:marTop w:val="0"/>
      <w:marBottom w:val="0"/>
      <w:divBdr>
        <w:top w:val="none" w:sz="0" w:space="0" w:color="auto"/>
        <w:left w:val="none" w:sz="0" w:space="0" w:color="auto"/>
        <w:bottom w:val="none" w:sz="0" w:space="0" w:color="auto"/>
        <w:right w:val="none" w:sz="0" w:space="0" w:color="auto"/>
      </w:divBdr>
    </w:div>
    <w:div w:id="1083602937">
      <w:bodyDiv w:val="1"/>
      <w:marLeft w:val="0"/>
      <w:marRight w:val="0"/>
      <w:marTop w:val="0"/>
      <w:marBottom w:val="0"/>
      <w:divBdr>
        <w:top w:val="none" w:sz="0" w:space="0" w:color="auto"/>
        <w:left w:val="none" w:sz="0" w:space="0" w:color="auto"/>
        <w:bottom w:val="none" w:sz="0" w:space="0" w:color="auto"/>
        <w:right w:val="none" w:sz="0" w:space="0" w:color="auto"/>
      </w:divBdr>
    </w:div>
    <w:div w:id="1175530520">
      <w:bodyDiv w:val="1"/>
      <w:marLeft w:val="0"/>
      <w:marRight w:val="0"/>
      <w:marTop w:val="0"/>
      <w:marBottom w:val="0"/>
      <w:divBdr>
        <w:top w:val="none" w:sz="0" w:space="0" w:color="auto"/>
        <w:left w:val="none" w:sz="0" w:space="0" w:color="auto"/>
        <w:bottom w:val="none" w:sz="0" w:space="0" w:color="auto"/>
        <w:right w:val="none" w:sz="0" w:space="0" w:color="auto"/>
      </w:divBdr>
    </w:div>
    <w:div w:id="1235628735">
      <w:bodyDiv w:val="1"/>
      <w:marLeft w:val="0"/>
      <w:marRight w:val="0"/>
      <w:marTop w:val="0"/>
      <w:marBottom w:val="0"/>
      <w:divBdr>
        <w:top w:val="none" w:sz="0" w:space="0" w:color="auto"/>
        <w:left w:val="none" w:sz="0" w:space="0" w:color="auto"/>
        <w:bottom w:val="none" w:sz="0" w:space="0" w:color="auto"/>
        <w:right w:val="none" w:sz="0" w:space="0" w:color="auto"/>
      </w:divBdr>
    </w:div>
    <w:div w:id="1250195209">
      <w:bodyDiv w:val="1"/>
      <w:marLeft w:val="0"/>
      <w:marRight w:val="0"/>
      <w:marTop w:val="0"/>
      <w:marBottom w:val="0"/>
      <w:divBdr>
        <w:top w:val="none" w:sz="0" w:space="0" w:color="auto"/>
        <w:left w:val="none" w:sz="0" w:space="0" w:color="auto"/>
        <w:bottom w:val="none" w:sz="0" w:space="0" w:color="auto"/>
        <w:right w:val="none" w:sz="0" w:space="0" w:color="auto"/>
      </w:divBdr>
    </w:div>
    <w:div w:id="1283077130">
      <w:bodyDiv w:val="1"/>
      <w:marLeft w:val="0"/>
      <w:marRight w:val="0"/>
      <w:marTop w:val="0"/>
      <w:marBottom w:val="0"/>
      <w:divBdr>
        <w:top w:val="none" w:sz="0" w:space="0" w:color="auto"/>
        <w:left w:val="none" w:sz="0" w:space="0" w:color="auto"/>
        <w:bottom w:val="none" w:sz="0" w:space="0" w:color="auto"/>
        <w:right w:val="none" w:sz="0" w:space="0" w:color="auto"/>
      </w:divBdr>
    </w:div>
    <w:div w:id="1295603523">
      <w:bodyDiv w:val="1"/>
      <w:marLeft w:val="0"/>
      <w:marRight w:val="0"/>
      <w:marTop w:val="0"/>
      <w:marBottom w:val="0"/>
      <w:divBdr>
        <w:top w:val="none" w:sz="0" w:space="0" w:color="auto"/>
        <w:left w:val="none" w:sz="0" w:space="0" w:color="auto"/>
        <w:bottom w:val="none" w:sz="0" w:space="0" w:color="auto"/>
        <w:right w:val="none" w:sz="0" w:space="0" w:color="auto"/>
      </w:divBdr>
    </w:div>
    <w:div w:id="1326592034">
      <w:bodyDiv w:val="1"/>
      <w:marLeft w:val="0"/>
      <w:marRight w:val="0"/>
      <w:marTop w:val="0"/>
      <w:marBottom w:val="0"/>
      <w:divBdr>
        <w:top w:val="none" w:sz="0" w:space="0" w:color="auto"/>
        <w:left w:val="none" w:sz="0" w:space="0" w:color="auto"/>
        <w:bottom w:val="none" w:sz="0" w:space="0" w:color="auto"/>
        <w:right w:val="none" w:sz="0" w:space="0" w:color="auto"/>
      </w:divBdr>
    </w:div>
    <w:div w:id="1353796367">
      <w:bodyDiv w:val="1"/>
      <w:marLeft w:val="0"/>
      <w:marRight w:val="0"/>
      <w:marTop w:val="0"/>
      <w:marBottom w:val="0"/>
      <w:divBdr>
        <w:top w:val="none" w:sz="0" w:space="0" w:color="auto"/>
        <w:left w:val="none" w:sz="0" w:space="0" w:color="auto"/>
        <w:bottom w:val="none" w:sz="0" w:space="0" w:color="auto"/>
        <w:right w:val="none" w:sz="0" w:space="0" w:color="auto"/>
      </w:divBdr>
    </w:div>
    <w:div w:id="1708793655">
      <w:bodyDiv w:val="1"/>
      <w:marLeft w:val="0"/>
      <w:marRight w:val="0"/>
      <w:marTop w:val="0"/>
      <w:marBottom w:val="0"/>
      <w:divBdr>
        <w:top w:val="none" w:sz="0" w:space="0" w:color="auto"/>
        <w:left w:val="none" w:sz="0" w:space="0" w:color="auto"/>
        <w:bottom w:val="none" w:sz="0" w:space="0" w:color="auto"/>
        <w:right w:val="none" w:sz="0" w:space="0" w:color="auto"/>
      </w:divBdr>
    </w:div>
    <w:div w:id="1803887891">
      <w:bodyDiv w:val="1"/>
      <w:marLeft w:val="0"/>
      <w:marRight w:val="0"/>
      <w:marTop w:val="0"/>
      <w:marBottom w:val="0"/>
      <w:divBdr>
        <w:top w:val="none" w:sz="0" w:space="0" w:color="auto"/>
        <w:left w:val="none" w:sz="0" w:space="0" w:color="auto"/>
        <w:bottom w:val="none" w:sz="0" w:space="0" w:color="auto"/>
        <w:right w:val="none" w:sz="0" w:space="0" w:color="auto"/>
      </w:divBdr>
    </w:div>
    <w:div w:id="1812013439">
      <w:bodyDiv w:val="1"/>
      <w:marLeft w:val="0"/>
      <w:marRight w:val="0"/>
      <w:marTop w:val="0"/>
      <w:marBottom w:val="0"/>
      <w:divBdr>
        <w:top w:val="none" w:sz="0" w:space="0" w:color="auto"/>
        <w:left w:val="none" w:sz="0" w:space="0" w:color="auto"/>
        <w:bottom w:val="none" w:sz="0" w:space="0" w:color="auto"/>
        <w:right w:val="none" w:sz="0" w:space="0" w:color="auto"/>
      </w:divBdr>
    </w:div>
    <w:div w:id="1848397649">
      <w:bodyDiv w:val="1"/>
      <w:marLeft w:val="0"/>
      <w:marRight w:val="0"/>
      <w:marTop w:val="0"/>
      <w:marBottom w:val="0"/>
      <w:divBdr>
        <w:top w:val="none" w:sz="0" w:space="0" w:color="auto"/>
        <w:left w:val="none" w:sz="0" w:space="0" w:color="auto"/>
        <w:bottom w:val="none" w:sz="0" w:space="0" w:color="auto"/>
        <w:right w:val="none" w:sz="0" w:space="0" w:color="auto"/>
      </w:divBdr>
    </w:div>
    <w:div w:id="1886521485">
      <w:bodyDiv w:val="1"/>
      <w:marLeft w:val="0"/>
      <w:marRight w:val="0"/>
      <w:marTop w:val="0"/>
      <w:marBottom w:val="0"/>
      <w:divBdr>
        <w:top w:val="none" w:sz="0" w:space="0" w:color="auto"/>
        <w:left w:val="none" w:sz="0" w:space="0" w:color="auto"/>
        <w:bottom w:val="none" w:sz="0" w:space="0" w:color="auto"/>
        <w:right w:val="none" w:sz="0" w:space="0" w:color="auto"/>
      </w:divBdr>
    </w:div>
    <w:div w:id="1936817028">
      <w:bodyDiv w:val="1"/>
      <w:marLeft w:val="0"/>
      <w:marRight w:val="0"/>
      <w:marTop w:val="0"/>
      <w:marBottom w:val="0"/>
      <w:divBdr>
        <w:top w:val="none" w:sz="0" w:space="0" w:color="auto"/>
        <w:left w:val="none" w:sz="0" w:space="0" w:color="auto"/>
        <w:bottom w:val="none" w:sz="0" w:space="0" w:color="auto"/>
        <w:right w:val="none" w:sz="0" w:space="0" w:color="auto"/>
      </w:divBdr>
    </w:div>
    <w:div w:id="1952203228">
      <w:bodyDiv w:val="1"/>
      <w:marLeft w:val="0"/>
      <w:marRight w:val="0"/>
      <w:marTop w:val="0"/>
      <w:marBottom w:val="0"/>
      <w:divBdr>
        <w:top w:val="none" w:sz="0" w:space="0" w:color="auto"/>
        <w:left w:val="none" w:sz="0" w:space="0" w:color="auto"/>
        <w:bottom w:val="none" w:sz="0" w:space="0" w:color="auto"/>
        <w:right w:val="none" w:sz="0" w:space="0" w:color="auto"/>
      </w:divBdr>
    </w:div>
    <w:div w:id="2009088425">
      <w:bodyDiv w:val="1"/>
      <w:marLeft w:val="0"/>
      <w:marRight w:val="0"/>
      <w:marTop w:val="0"/>
      <w:marBottom w:val="0"/>
      <w:divBdr>
        <w:top w:val="none" w:sz="0" w:space="0" w:color="auto"/>
        <w:left w:val="none" w:sz="0" w:space="0" w:color="auto"/>
        <w:bottom w:val="none" w:sz="0" w:space="0" w:color="auto"/>
        <w:right w:val="none" w:sz="0" w:space="0" w:color="auto"/>
      </w:divBdr>
    </w:div>
    <w:div w:id="2106998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FA930-BD90-4F8F-90D7-806E34BD9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3834</Words>
  <Characters>24148</Characters>
  <Application>Microsoft Office Word</Application>
  <DocSecurity>0</DocSecurity>
  <Lines>201</Lines>
  <Paragraphs>55</Paragraphs>
  <ScaleCrop>false</ScaleCrop>
  <HeadingPairs>
    <vt:vector size="2" baseType="variant">
      <vt:variant>
        <vt:lpstr>Título</vt:lpstr>
      </vt:variant>
      <vt:variant>
        <vt:i4>1</vt:i4>
      </vt:variant>
    </vt:vector>
  </HeadingPairs>
  <TitlesOfParts>
    <vt:vector size="1" baseType="lpstr">
      <vt:lpstr>(NOME DA UNIDADE)</vt:lpstr>
    </vt:vector>
  </TitlesOfParts>
  <Company>Oswaldo Cruz</Company>
  <LinksUpToDate>false</LinksUpToDate>
  <CharactersWithSpaces>27927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(NOME DA UNIDADE)</dc:title>
  <dc:creator>Rosangela</dc:creator>
  <cp:lastModifiedBy>Debora Consul Miranda</cp:lastModifiedBy>
  <cp:revision>4</cp:revision>
  <cp:lastPrinted>2018-10-20T02:00:00Z</cp:lastPrinted>
  <dcterms:created xsi:type="dcterms:W3CDTF">2018-10-20T01:48:00Z</dcterms:created>
  <dcterms:modified xsi:type="dcterms:W3CDTF">2018-10-20T02:00:00Z</dcterms:modified>
</cp:coreProperties>
</file>